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A9F77" w14:textId="5C08F44C" w:rsidR="00E158D1" w:rsidRPr="00E158D1" w:rsidRDefault="00E158D1" w:rsidP="00E158D1">
      <w:pPr>
        <w:jc w:val="right"/>
        <w:rPr>
          <w:rFonts w:ascii="Calibri" w:hAnsi="Calibri" w:cs="Calibri"/>
          <w:bCs/>
          <w:color w:val="000000"/>
          <w:sz w:val="22"/>
          <w:szCs w:val="22"/>
        </w:rPr>
      </w:pPr>
      <w:r w:rsidRPr="00E158D1">
        <w:rPr>
          <w:rFonts w:ascii="Calibri" w:hAnsi="Calibri" w:cs="Calibri"/>
          <w:bCs/>
          <w:color w:val="000000"/>
          <w:sz w:val="22"/>
          <w:szCs w:val="22"/>
        </w:rPr>
        <w:t xml:space="preserve">Załącznik nr </w:t>
      </w:r>
      <w:r w:rsidR="00A47C6E">
        <w:rPr>
          <w:rFonts w:ascii="Calibri" w:hAnsi="Calibri" w:cs="Calibri"/>
          <w:bCs/>
          <w:color w:val="000000"/>
          <w:sz w:val="22"/>
          <w:szCs w:val="22"/>
        </w:rPr>
        <w:t>6</w:t>
      </w:r>
      <w:r w:rsidRPr="00E158D1">
        <w:rPr>
          <w:rFonts w:ascii="Calibri" w:hAnsi="Calibri" w:cs="Calibri"/>
          <w:bCs/>
          <w:color w:val="000000"/>
          <w:sz w:val="22"/>
          <w:szCs w:val="22"/>
        </w:rPr>
        <w:t xml:space="preserve"> do </w:t>
      </w:r>
      <w:r w:rsidR="00811597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E158D1">
        <w:rPr>
          <w:rFonts w:ascii="Calibri" w:hAnsi="Calibri" w:cs="Calibri"/>
          <w:bCs/>
          <w:color w:val="000000"/>
          <w:sz w:val="22"/>
          <w:szCs w:val="22"/>
        </w:rPr>
        <w:t>apytania ofertowego</w:t>
      </w:r>
    </w:p>
    <w:p w14:paraId="69C465C7" w14:textId="77777777" w:rsidR="00E158D1" w:rsidRPr="00300B5F" w:rsidRDefault="00E158D1" w:rsidP="00E158D1">
      <w:pPr>
        <w:pStyle w:val="Normalny1"/>
        <w:tabs>
          <w:tab w:val="left" w:pos="5103"/>
        </w:tabs>
        <w:autoSpaceDE w:val="0"/>
        <w:spacing w:line="276" w:lineRule="auto"/>
        <w:rPr>
          <w:rFonts w:ascii="Calibri" w:hAnsi="Calibri" w:cs="Calibri"/>
          <w:b/>
          <w:bCs/>
          <w:lang w:eastAsia="pl-PL"/>
        </w:rPr>
      </w:pPr>
    </w:p>
    <w:p w14:paraId="2E81836C" w14:textId="77777777" w:rsidR="00E158D1" w:rsidRPr="00300B5F" w:rsidRDefault="00E158D1" w:rsidP="00E158D1">
      <w:pPr>
        <w:shd w:val="clear" w:color="auto" w:fill="D9D9D9"/>
        <w:spacing w:after="120"/>
        <w:jc w:val="center"/>
        <w:rPr>
          <w:rFonts w:ascii="Calibri" w:eastAsia="Calibri" w:hAnsi="Calibri" w:cs="Calibri"/>
          <w:color w:val="000000"/>
          <w:lang w:eastAsia="en-US"/>
        </w:rPr>
      </w:pPr>
      <w:r w:rsidRPr="00300B5F">
        <w:rPr>
          <w:rFonts w:ascii="Calibri" w:hAnsi="Calibri" w:cs="Calibri"/>
          <w:b/>
          <w:iCs/>
          <w:color w:val="000000"/>
        </w:rPr>
        <w:t xml:space="preserve">PROJEKTOWANE POSTANOWIENIA UMOWY </w:t>
      </w:r>
    </w:p>
    <w:p w14:paraId="399B90F0" w14:textId="65D2A6A4" w:rsidR="00E158D1" w:rsidRPr="00300B5F" w:rsidRDefault="00E158D1" w:rsidP="00E158D1">
      <w:pPr>
        <w:autoSpaceDE w:val="0"/>
        <w:autoSpaceDN w:val="0"/>
        <w:spacing w:after="120"/>
        <w:jc w:val="center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UMOWA NR …./RS/202</w:t>
      </w:r>
      <w:r w:rsidR="002119BF">
        <w:rPr>
          <w:rFonts w:ascii="Calibri" w:eastAsia="Arial Narrow" w:hAnsi="Calibri" w:cs="Calibri"/>
          <w:b/>
          <w:color w:val="000000"/>
          <w:lang w:eastAsia="en-US"/>
        </w:rPr>
        <w:t>6</w:t>
      </w:r>
    </w:p>
    <w:p w14:paraId="201424B3" w14:textId="77777777" w:rsidR="00E158D1" w:rsidRPr="00300B5F" w:rsidRDefault="00E158D1" w:rsidP="00E158D1">
      <w:pPr>
        <w:autoSpaceDE w:val="0"/>
        <w:autoSpaceDN w:val="0"/>
        <w:spacing w:after="120"/>
        <w:ind w:hanging="284"/>
        <w:jc w:val="both"/>
        <w:rPr>
          <w:rFonts w:ascii="Calibri" w:eastAsia="Arial Narrow" w:hAnsi="Calibri" w:cs="Calibri"/>
          <w:color w:val="000000"/>
          <w:lang w:eastAsia="en-US"/>
        </w:rPr>
      </w:pPr>
      <w:r w:rsidRPr="00300B5F">
        <w:rPr>
          <w:rFonts w:ascii="Calibri" w:eastAsia="Arial Narrow" w:hAnsi="Calibri" w:cs="Calibri"/>
          <w:color w:val="000000"/>
          <w:lang w:eastAsia="en-US"/>
        </w:rPr>
        <w:t xml:space="preserve">     zawarta w dniu ........................... w Bytowie/ elektronicznie</w:t>
      </w:r>
      <w:r w:rsidRPr="00300B5F">
        <w:rPr>
          <w:rFonts w:ascii="Calibri" w:eastAsia="Arial Narrow" w:hAnsi="Calibri" w:cs="Calibri"/>
          <w:color w:val="000000"/>
          <w:vertAlign w:val="superscript"/>
          <w:lang w:eastAsia="en-US"/>
        </w:rPr>
        <w:footnoteReference w:id="1"/>
      </w:r>
      <w:r w:rsidRPr="00300B5F">
        <w:rPr>
          <w:rFonts w:ascii="Calibri" w:eastAsia="Arial Narrow" w:hAnsi="Calibri" w:cs="Calibri"/>
          <w:color w:val="000000"/>
          <w:lang w:eastAsia="en-US"/>
        </w:rPr>
        <w:t xml:space="preserve"> pomiędzy:</w:t>
      </w:r>
    </w:p>
    <w:p w14:paraId="3FD0B4E1" w14:textId="77777777" w:rsidR="00E158D1" w:rsidRPr="00300B5F" w:rsidRDefault="00E158D1" w:rsidP="00E158D1">
      <w:pPr>
        <w:keepLines/>
        <w:widowControl w:val="0"/>
        <w:numPr>
          <w:ilvl w:val="1"/>
          <w:numId w:val="13"/>
        </w:numPr>
        <w:tabs>
          <w:tab w:val="num" w:pos="360"/>
        </w:tabs>
        <w:autoSpaceDE w:val="0"/>
        <w:autoSpaceDN w:val="0"/>
        <w:spacing w:before="280" w:line="360" w:lineRule="auto"/>
        <w:ind w:left="0" w:firstLine="0"/>
        <w:outlineLvl w:val="1"/>
        <w:rPr>
          <w:rFonts w:ascii="Calibri" w:hAnsi="Calibri" w:cs="Calibri"/>
          <w:b/>
          <w:bCs/>
          <w:i/>
          <w:iCs/>
          <w:color w:val="000000"/>
          <w:lang w:eastAsia="en-US"/>
        </w:rPr>
      </w:pPr>
      <w:r w:rsidRPr="00300B5F">
        <w:rPr>
          <w:rFonts w:ascii="Calibri" w:hAnsi="Calibri" w:cs="Calibri"/>
          <w:b/>
          <w:bCs/>
          <w:i/>
          <w:iCs/>
          <w:color w:val="000000"/>
          <w:lang w:eastAsia="en-US"/>
        </w:rPr>
        <w:t xml:space="preserve">Powiatem Bytowskim, ul. Ks. dr. Bolesława Domańskiego 2, 77-100 Bytów, </w:t>
      </w:r>
    </w:p>
    <w:p w14:paraId="44B7EB03" w14:textId="77777777" w:rsidR="00E158D1" w:rsidRPr="00300B5F" w:rsidRDefault="00E158D1" w:rsidP="00E158D1">
      <w:pPr>
        <w:keepLines/>
        <w:widowControl w:val="0"/>
        <w:numPr>
          <w:ilvl w:val="1"/>
          <w:numId w:val="13"/>
        </w:numPr>
        <w:tabs>
          <w:tab w:val="num" w:pos="360"/>
        </w:tabs>
        <w:autoSpaceDE w:val="0"/>
        <w:autoSpaceDN w:val="0"/>
        <w:spacing w:after="120" w:line="276" w:lineRule="auto"/>
        <w:ind w:left="0" w:firstLine="0"/>
        <w:outlineLvl w:val="1"/>
        <w:rPr>
          <w:rFonts w:ascii="Calibri" w:hAnsi="Calibri" w:cs="Calibri"/>
          <w:b/>
          <w:bCs/>
          <w:i/>
          <w:iCs/>
          <w:color w:val="000000"/>
          <w:lang w:eastAsia="en-US"/>
        </w:rPr>
      </w:pPr>
      <w:r w:rsidRPr="00300B5F">
        <w:rPr>
          <w:rFonts w:ascii="Calibri" w:hAnsi="Calibri" w:cs="Calibri"/>
          <w:b/>
          <w:bCs/>
          <w:i/>
          <w:iCs/>
          <w:color w:val="000000"/>
          <w:lang w:eastAsia="en-US"/>
        </w:rPr>
        <w:t>NIP: 842-164-30-30, REGON: 770979708</w:t>
      </w:r>
    </w:p>
    <w:p w14:paraId="5EBFB2AC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reprezentowanym przez:</w:t>
      </w:r>
    </w:p>
    <w:p w14:paraId="7B364F7D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………………………………</w:t>
      </w:r>
    </w:p>
    <w:p w14:paraId="6D947AE6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……………………………...</w:t>
      </w:r>
    </w:p>
    <w:p w14:paraId="743BB992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przy kontrasygnacie ……………………..</w:t>
      </w:r>
    </w:p>
    <w:p w14:paraId="324B0529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zwanym dalej Zamawiającym</w:t>
      </w:r>
    </w:p>
    <w:p w14:paraId="0311B7C3" w14:textId="77777777" w:rsidR="00E158D1" w:rsidRPr="00300B5F" w:rsidRDefault="00E158D1" w:rsidP="00E158D1">
      <w:pPr>
        <w:autoSpaceDE w:val="0"/>
        <w:autoSpaceDN w:val="0"/>
        <w:spacing w:after="120"/>
        <w:ind w:hanging="284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 xml:space="preserve">     a</w:t>
      </w:r>
    </w:p>
    <w:p w14:paraId="59C35A5A" w14:textId="77777777" w:rsidR="00E158D1" w:rsidRPr="00300B5F" w:rsidRDefault="00E158D1" w:rsidP="00E158D1">
      <w:pPr>
        <w:autoSpaceDE w:val="0"/>
        <w:autoSpaceDN w:val="0"/>
        <w:spacing w:line="276" w:lineRule="auto"/>
        <w:jc w:val="both"/>
        <w:rPr>
          <w:rFonts w:ascii="Calibri" w:eastAsia="Garamond" w:hAnsi="Calibri" w:cs="Calibri"/>
          <w:b/>
          <w:color w:val="000000"/>
          <w:lang w:eastAsia="en-US"/>
        </w:rPr>
      </w:pPr>
      <w:r w:rsidRPr="00300B5F">
        <w:rPr>
          <w:rFonts w:ascii="Calibri" w:eastAsia="Garamond" w:hAnsi="Calibri" w:cs="Calibri"/>
          <w:b/>
          <w:color w:val="000000"/>
          <w:lang w:eastAsia="en-US"/>
        </w:rPr>
        <w:t>…………………………………………………………………………………………………</w:t>
      </w:r>
    </w:p>
    <w:p w14:paraId="366E1679" w14:textId="77777777" w:rsidR="00E158D1" w:rsidRPr="00300B5F" w:rsidRDefault="00E158D1" w:rsidP="00E158D1">
      <w:pPr>
        <w:autoSpaceDE w:val="0"/>
        <w:autoSpaceDN w:val="0"/>
        <w:spacing w:line="276" w:lineRule="auto"/>
        <w:jc w:val="both"/>
        <w:rPr>
          <w:rFonts w:ascii="Calibri" w:eastAsia="Calibri" w:hAnsi="Calibri" w:cs="Calibri"/>
          <w:color w:val="000000"/>
          <w:lang w:eastAsia="en-US"/>
        </w:rPr>
      </w:pPr>
      <w:r w:rsidRPr="00300B5F">
        <w:rPr>
          <w:rFonts w:ascii="Calibri" w:eastAsia="Garamond" w:hAnsi="Calibri" w:cs="Calibri"/>
          <w:b/>
          <w:color w:val="000000"/>
          <w:lang w:eastAsia="en-US"/>
        </w:rPr>
        <w:t>…………………………………………………………………………………………………</w:t>
      </w:r>
    </w:p>
    <w:p w14:paraId="38610064" w14:textId="77777777" w:rsidR="00E158D1" w:rsidRPr="00300B5F" w:rsidRDefault="00E158D1" w:rsidP="00E158D1">
      <w:pPr>
        <w:autoSpaceDE w:val="0"/>
        <w:autoSpaceDN w:val="0"/>
        <w:spacing w:after="120"/>
        <w:jc w:val="both"/>
        <w:rPr>
          <w:rFonts w:ascii="Calibri" w:eastAsia="Arial Narrow" w:hAnsi="Calibri" w:cs="Calibri"/>
          <w:b/>
          <w:color w:val="000000"/>
          <w:lang w:eastAsia="en-US"/>
        </w:rPr>
      </w:pPr>
      <w:r w:rsidRPr="00300B5F">
        <w:rPr>
          <w:rFonts w:ascii="Calibri" w:eastAsia="Arial Narrow" w:hAnsi="Calibri" w:cs="Calibri"/>
          <w:b/>
          <w:color w:val="000000"/>
          <w:lang w:eastAsia="en-US"/>
        </w:rPr>
        <w:t>zwanym dalej Wykonawcą.</w:t>
      </w:r>
    </w:p>
    <w:p w14:paraId="7C58CD66" w14:textId="77777777" w:rsidR="00E158D1" w:rsidRPr="00300B5F" w:rsidRDefault="00E158D1" w:rsidP="00E158D1">
      <w:pPr>
        <w:ind w:right="113"/>
        <w:jc w:val="both"/>
        <w:rPr>
          <w:rFonts w:ascii="Calibri" w:eastAsia="Arial Narrow" w:hAnsi="Calibri" w:cs="Calibri"/>
          <w:color w:val="000000"/>
          <w:lang w:eastAsia="en-US"/>
        </w:rPr>
      </w:pPr>
      <w:r w:rsidRPr="00300B5F">
        <w:rPr>
          <w:rFonts w:ascii="Calibri" w:eastAsia="Arial Narrow" w:hAnsi="Calibri" w:cs="Calibri"/>
          <w:color w:val="000000"/>
          <w:lang w:eastAsia="en-US"/>
        </w:rPr>
        <w:tab/>
      </w:r>
    </w:p>
    <w:p w14:paraId="75CCB06C" w14:textId="77777777" w:rsidR="00E158D1" w:rsidRPr="00300B5F" w:rsidRDefault="00E158D1" w:rsidP="00E158D1">
      <w:pPr>
        <w:ind w:right="113"/>
        <w:jc w:val="both"/>
        <w:rPr>
          <w:rFonts w:ascii="Calibri" w:hAnsi="Calibri" w:cs="Calibri"/>
          <w:i/>
          <w:color w:val="000000"/>
        </w:rPr>
      </w:pPr>
      <w:r w:rsidRPr="00300B5F">
        <w:rPr>
          <w:rFonts w:ascii="Calibri" w:eastAsia="Arial Narrow" w:hAnsi="Calibri" w:cs="Calibri"/>
          <w:color w:val="000000"/>
          <w:lang w:eastAsia="en-US"/>
        </w:rPr>
        <w:t>W wyniku wyboru oferty Wykonawcy, po przeprowadzeniu zapytania ofertowego, strony zawierają umowę o następującej treści:</w:t>
      </w:r>
    </w:p>
    <w:p w14:paraId="07BB84C6" w14:textId="77777777" w:rsidR="006D06D0" w:rsidRDefault="006D06D0" w:rsidP="006604AD">
      <w:pPr>
        <w:pStyle w:val="Default"/>
        <w:spacing w:after="120" w:line="276" w:lineRule="auto"/>
        <w:contextualSpacing/>
        <w:rPr>
          <w:color w:val="auto"/>
          <w:sz w:val="22"/>
          <w:szCs w:val="22"/>
        </w:rPr>
      </w:pPr>
    </w:p>
    <w:p w14:paraId="3843C165" w14:textId="77777777" w:rsidR="001C02D8" w:rsidRDefault="001C02D8" w:rsidP="006604AD">
      <w:pPr>
        <w:pStyle w:val="Default"/>
        <w:spacing w:after="120" w:line="276" w:lineRule="auto"/>
        <w:contextualSpacing/>
        <w:rPr>
          <w:color w:val="auto"/>
          <w:sz w:val="22"/>
          <w:szCs w:val="22"/>
        </w:rPr>
      </w:pPr>
    </w:p>
    <w:p w14:paraId="4A5B2AFF" w14:textId="77777777" w:rsidR="001C02D8" w:rsidRPr="006604AD" w:rsidRDefault="001C02D8" w:rsidP="006604AD">
      <w:pPr>
        <w:pStyle w:val="Default"/>
        <w:spacing w:after="120" w:line="276" w:lineRule="auto"/>
        <w:contextualSpacing/>
        <w:rPr>
          <w:color w:val="auto"/>
          <w:sz w:val="22"/>
          <w:szCs w:val="22"/>
        </w:rPr>
      </w:pPr>
    </w:p>
    <w:p w14:paraId="61B92807" w14:textId="77777777" w:rsidR="00DA38F7" w:rsidRDefault="0090466E" w:rsidP="00506DEF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t>§ 1</w:t>
      </w:r>
      <w:r w:rsidR="007C6216">
        <w:rPr>
          <w:b/>
          <w:bCs/>
          <w:color w:val="auto"/>
          <w:sz w:val="22"/>
          <w:szCs w:val="22"/>
        </w:rPr>
        <w:t xml:space="preserve"> </w:t>
      </w:r>
    </w:p>
    <w:p w14:paraId="53F37413" w14:textId="5FA540F0" w:rsidR="0090466E" w:rsidRPr="007D327F" w:rsidRDefault="007C6216" w:rsidP="00506DEF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Przedmiot umowy </w:t>
      </w:r>
    </w:p>
    <w:p w14:paraId="772CE787" w14:textId="2C0B72EE" w:rsidR="008B23D9" w:rsidRPr="00F96931" w:rsidRDefault="0090466E" w:rsidP="00BD7C53">
      <w:pPr>
        <w:pStyle w:val="Default"/>
        <w:numPr>
          <w:ilvl w:val="0"/>
          <w:numId w:val="1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D327F">
        <w:rPr>
          <w:color w:val="auto"/>
          <w:sz w:val="22"/>
          <w:szCs w:val="22"/>
        </w:rPr>
        <w:t>Zamawiający zleca, a Wykonawca zobowiązuje się do realizacji na rzecz Zamawiającego usługi polegającej na</w:t>
      </w:r>
      <w:r w:rsidR="00630437">
        <w:rPr>
          <w:color w:val="auto"/>
          <w:sz w:val="22"/>
          <w:szCs w:val="22"/>
        </w:rPr>
        <w:t xml:space="preserve"> </w:t>
      </w:r>
      <w:bookmarkStart w:id="0" w:name="_Hlk218669342"/>
      <w:r w:rsidR="00B65B96">
        <w:rPr>
          <w:b/>
          <w:bCs/>
          <w:color w:val="auto"/>
          <w:sz w:val="22"/>
          <w:szCs w:val="22"/>
        </w:rPr>
        <w:t xml:space="preserve">przeprowadzeniu </w:t>
      </w:r>
      <w:r w:rsidR="0066754B">
        <w:rPr>
          <w:b/>
          <w:bCs/>
          <w:color w:val="auto"/>
          <w:sz w:val="22"/>
          <w:szCs w:val="22"/>
        </w:rPr>
        <w:t>………………………………………….</w:t>
      </w:r>
      <w:r w:rsidR="00D74A51">
        <w:rPr>
          <w:b/>
          <w:bCs/>
          <w:color w:val="auto"/>
          <w:sz w:val="22"/>
          <w:szCs w:val="22"/>
        </w:rPr>
        <w:t xml:space="preserve"> </w:t>
      </w:r>
      <w:r w:rsidR="00E62C6C">
        <w:rPr>
          <w:b/>
          <w:bCs/>
          <w:color w:val="auto"/>
          <w:sz w:val="22"/>
          <w:szCs w:val="22"/>
        </w:rPr>
        <w:t xml:space="preserve">dla </w:t>
      </w:r>
      <w:r w:rsidR="00E62C6C" w:rsidRPr="00E62C6C">
        <w:rPr>
          <w:b/>
          <w:bCs/>
          <w:color w:val="auto"/>
          <w:sz w:val="22"/>
          <w:szCs w:val="22"/>
        </w:rPr>
        <w:t xml:space="preserve">pracowników Starostwa Powiatowego w Bytowie </w:t>
      </w:r>
      <w:r w:rsidR="00E62C6C">
        <w:rPr>
          <w:b/>
          <w:bCs/>
          <w:color w:val="auto"/>
          <w:sz w:val="22"/>
          <w:szCs w:val="22"/>
        </w:rPr>
        <w:t>w</w:t>
      </w:r>
      <w:r w:rsidR="00A43B7E" w:rsidRPr="005435DB">
        <w:rPr>
          <w:b/>
          <w:bCs/>
          <w:color w:val="auto"/>
          <w:sz w:val="22"/>
          <w:szCs w:val="22"/>
        </w:rPr>
        <w:t xml:space="preserve"> ramach projektu </w:t>
      </w:r>
      <w:r w:rsidR="00E62C6C" w:rsidRPr="00E62C6C">
        <w:rPr>
          <w:b/>
          <w:bCs/>
          <w:color w:val="auto"/>
          <w:sz w:val="22"/>
          <w:szCs w:val="22"/>
        </w:rPr>
        <w:t xml:space="preserve">„Zaprojektowani na zdrowie 2” </w:t>
      </w:r>
      <w:bookmarkStart w:id="1" w:name="_Hlk208565127"/>
      <w:bookmarkEnd w:id="0"/>
      <w:r w:rsidR="00E62C6C" w:rsidRPr="00E62C6C">
        <w:rPr>
          <w:b/>
          <w:bCs/>
          <w:color w:val="auto"/>
          <w:sz w:val="22"/>
          <w:szCs w:val="22"/>
        </w:rPr>
        <w:t>współfinansowanego ze środków Europejskiego Funduszu Społecznego Plus (EFS+), Priorytetu 5 Fundusze europejskie dla silnego społecznie pomorza (EFS+), Działania 5.5. Aktywne i zdrowe starzenie się w ramach programu Fundusze Europejskie dla Pomorza 2021-2027 (FEP 2021-2027)</w:t>
      </w:r>
      <w:r w:rsidR="00941F46">
        <w:rPr>
          <w:b/>
          <w:bCs/>
          <w:color w:val="auto"/>
          <w:sz w:val="22"/>
          <w:szCs w:val="22"/>
        </w:rPr>
        <w:t>.</w:t>
      </w:r>
      <w:bookmarkEnd w:id="1"/>
    </w:p>
    <w:p w14:paraId="3EDF694C" w14:textId="46DFE4CB" w:rsidR="00E4563E" w:rsidRDefault="00E4563E" w:rsidP="00BD7C53">
      <w:pPr>
        <w:pStyle w:val="Default"/>
        <w:numPr>
          <w:ilvl w:val="0"/>
          <w:numId w:val="1"/>
        </w:numPr>
        <w:tabs>
          <w:tab w:val="left" w:pos="142"/>
        </w:tabs>
        <w:ind w:left="426"/>
        <w:jc w:val="both"/>
        <w:rPr>
          <w:sz w:val="22"/>
          <w:szCs w:val="22"/>
        </w:rPr>
      </w:pPr>
      <w:r w:rsidRPr="00E4563E">
        <w:rPr>
          <w:sz w:val="22"/>
          <w:szCs w:val="22"/>
        </w:rPr>
        <w:t xml:space="preserve">Wykonawca zobowiązuje się wykonać usługę zgodnie z zakresem wskazanym w </w:t>
      </w:r>
      <w:r w:rsidR="0066754B">
        <w:rPr>
          <w:sz w:val="22"/>
          <w:szCs w:val="22"/>
        </w:rPr>
        <w:t>zapytaniu ofertowym oraz złożoną ofertą.</w:t>
      </w:r>
      <w:r w:rsidR="00900A42">
        <w:rPr>
          <w:sz w:val="22"/>
          <w:szCs w:val="22"/>
        </w:rPr>
        <w:t xml:space="preserve"> </w:t>
      </w:r>
    </w:p>
    <w:p w14:paraId="71BBF23B" w14:textId="2AF21CC8" w:rsidR="0066754B" w:rsidRPr="00E4563E" w:rsidRDefault="0066754B" w:rsidP="00BD7C53">
      <w:pPr>
        <w:pStyle w:val="Default"/>
        <w:numPr>
          <w:ilvl w:val="0"/>
          <w:numId w:val="1"/>
        </w:numPr>
        <w:tabs>
          <w:tab w:val="left" w:pos="142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Obowiązki Wykonawcy zostały określone w </w:t>
      </w:r>
      <w:r>
        <w:rPr>
          <w:b/>
          <w:bCs/>
          <w:sz w:val="22"/>
          <w:szCs w:val="22"/>
        </w:rPr>
        <w:t xml:space="preserve">załączniku nr 1 </w:t>
      </w:r>
      <w:r>
        <w:rPr>
          <w:sz w:val="22"/>
          <w:szCs w:val="22"/>
        </w:rPr>
        <w:t>do zapytania ofertowego nr</w:t>
      </w:r>
      <w:r w:rsidR="00E158D1">
        <w:rPr>
          <w:sz w:val="22"/>
          <w:szCs w:val="22"/>
        </w:rPr>
        <w:t xml:space="preserve"> 1/ZNZ</w:t>
      </w:r>
      <w:r>
        <w:rPr>
          <w:sz w:val="22"/>
          <w:szCs w:val="22"/>
        </w:rPr>
        <w:t>/RS/2026</w:t>
      </w:r>
      <w:r w:rsidR="004E4FB4">
        <w:rPr>
          <w:sz w:val="22"/>
          <w:szCs w:val="22"/>
        </w:rPr>
        <w:t xml:space="preserve"> (Opis przedmiotu zamówienia)</w:t>
      </w:r>
      <w:r>
        <w:rPr>
          <w:sz w:val="22"/>
          <w:szCs w:val="22"/>
        </w:rPr>
        <w:t>.</w:t>
      </w:r>
    </w:p>
    <w:p w14:paraId="45F86C83" w14:textId="77777777" w:rsidR="00E4563E" w:rsidRDefault="00E4563E" w:rsidP="00496A88">
      <w:pPr>
        <w:pStyle w:val="Default"/>
        <w:spacing w:line="276" w:lineRule="auto"/>
        <w:rPr>
          <w:color w:val="auto"/>
          <w:sz w:val="22"/>
          <w:szCs w:val="22"/>
        </w:rPr>
      </w:pPr>
    </w:p>
    <w:p w14:paraId="4EC3E2BF" w14:textId="77777777" w:rsidR="001C02D8" w:rsidRDefault="001C02D8" w:rsidP="00496A88">
      <w:pPr>
        <w:pStyle w:val="Default"/>
        <w:spacing w:line="276" w:lineRule="auto"/>
        <w:rPr>
          <w:color w:val="auto"/>
          <w:sz w:val="22"/>
          <w:szCs w:val="22"/>
        </w:rPr>
      </w:pPr>
    </w:p>
    <w:p w14:paraId="16966483" w14:textId="77777777" w:rsidR="001C02D8" w:rsidRDefault="001C02D8" w:rsidP="00496A88">
      <w:pPr>
        <w:pStyle w:val="Default"/>
        <w:spacing w:line="276" w:lineRule="auto"/>
        <w:rPr>
          <w:color w:val="auto"/>
          <w:sz w:val="22"/>
          <w:szCs w:val="22"/>
        </w:rPr>
      </w:pPr>
    </w:p>
    <w:p w14:paraId="12FBC445" w14:textId="42BB791A" w:rsidR="00DA38F7" w:rsidRDefault="0090466E" w:rsidP="00E62C6C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lastRenderedPageBreak/>
        <w:t>§ 2</w:t>
      </w:r>
    </w:p>
    <w:p w14:paraId="7A34FB85" w14:textId="0FF14A5A" w:rsidR="0059700A" w:rsidRPr="0059700A" w:rsidRDefault="00DA38F7" w:rsidP="0059700A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Termin i w</w:t>
      </w:r>
      <w:r w:rsidR="007C6216">
        <w:rPr>
          <w:b/>
          <w:bCs/>
          <w:color w:val="auto"/>
          <w:sz w:val="22"/>
          <w:szCs w:val="22"/>
        </w:rPr>
        <w:t>arunki realizacji umowy</w:t>
      </w:r>
    </w:p>
    <w:p w14:paraId="38D8A10A" w14:textId="40FE9FFF" w:rsidR="0059700A" w:rsidRPr="00C4747D" w:rsidRDefault="0059700A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C4747D">
        <w:rPr>
          <w:rFonts w:ascii="Calibri" w:hAnsi="Calibri" w:cs="Calibri"/>
          <w:sz w:val="22"/>
          <w:szCs w:val="22"/>
        </w:rPr>
        <w:t xml:space="preserve">Umowa zostaje zawarta na okres </w:t>
      </w:r>
      <w:r w:rsidR="00900A42" w:rsidRPr="00C4747D">
        <w:rPr>
          <w:rFonts w:ascii="Calibri" w:hAnsi="Calibri" w:cs="Calibri"/>
          <w:sz w:val="22"/>
          <w:szCs w:val="22"/>
        </w:rPr>
        <w:t>5</w:t>
      </w:r>
      <w:r w:rsidRPr="00C4747D">
        <w:rPr>
          <w:rFonts w:ascii="Calibri" w:hAnsi="Calibri" w:cs="Calibri"/>
          <w:sz w:val="22"/>
          <w:szCs w:val="22"/>
        </w:rPr>
        <w:t xml:space="preserve"> miesi</w:t>
      </w:r>
      <w:r w:rsidR="00774B15" w:rsidRPr="00C4747D">
        <w:rPr>
          <w:rFonts w:ascii="Calibri" w:hAnsi="Calibri" w:cs="Calibri"/>
          <w:sz w:val="22"/>
          <w:szCs w:val="22"/>
        </w:rPr>
        <w:t>ęcy</w:t>
      </w:r>
      <w:r w:rsidRPr="00C4747D">
        <w:rPr>
          <w:rFonts w:ascii="Calibri" w:hAnsi="Calibri" w:cs="Calibri"/>
          <w:sz w:val="22"/>
          <w:szCs w:val="22"/>
        </w:rPr>
        <w:t xml:space="preserve"> od dnia zawarcia umowy</w:t>
      </w:r>
      <w:r w:rsidR="0084341E" w:rsidRPr="00C4747D">
        <w:rPr>
          <w:rFonts w:ascii="Calibri" w:hAnsi="Calibri" w:cs="Calibri"/>
          <w:sz w:val="22"/>
          <w:szCs w:val="22"/>
        </w:rPr>
        <w:t>.</w:t>
      </w:r>
    </w:p>
    <w:p w14:paraId="0407B82C" w14:textId="0FCF65C4" w:rsidR="004B6150" w:rsidRPr="004B6150" w:rsidRDefault="004B6150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4B6150">
        <w:rPr>
          <w:rFonts w:ascii="Calibri" w:hAnsi="Calibri" w:cs="Calibri"/>
          <w:sz w:val="22"/>
          <w:szCs w:val="22"/>
        </w:rPr>
        <w:t>Wykonawca oświadcza, że w toku wykonywania niniejszej umowy będzie wykonywał swoje obowiązki</w:t>
      </w:r>
      <w:r w:rsidRPr="004B6150">
        <w:rPr>
          <w:rFonts w:ascii="Calibri" w:hAnsi="Calibri" w:cs="Calibri"/>
          <w:sz w:val="22"/>
          <w:szCs w:val="22"/>
        </w:rPr>
        <w:br/>
        <w:t xml:space="preserve">z zachowaniem najwyższej staranności, a przedmiot umowy będzie odpowiadał standardom właściwym dla tego rodzaju usług. </w:t>
      </w:r>
    </w:p>
    <w:p w14:paraId="1A41914C" w14:textId="1B3D8F49" w:rsidR="00526211" w:rsidRDefault="00063DCC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063DCC">
        <w:rPr>
          <w:rFonts w:ascii="Calibri" w:hAnsi="Calibri" w:cs="Calibri"/>
          <w:sz w:val="22"/>
          <w:szCs w:val="22"/>
        </w:rPr>
        <w:t>Wykonawca zobowiązuje się do zapewnienia potwierdzenia udziału pracowników Starostwa w działani</w:t>
      </w:r>
      <w:r w:rsidR="002922BB">
        <w:rPr>
          <w:rFonts w:ascii="Calibri" w:hAnsi="Calibri" w:cs="Calibri"/>
          <w:sz w:val="22"/>
          <w:szCs w:val="22"/>
        </w:rPr>
        <w:t xml:space="preserve">u </w:t>
      </w:r>
      <w:r w:rsidRPr="00063DCC">
        <w:rPr>
          <w:rFonts w:ascii="Calibri" w:hAnsi="Calibri" w:cs="Calibri"/>
          <w:sz w:val="22"/>
          <w:szCs w:val="22"/>
        </w:rPr>
        <w:t>wymieniony</w:t>
      </w:r>
      <w:r w:rsidR="002922BB">
        <w:rPr>
          <w:rFonts w:ascii="Calibri" w:hAnsi="Calibri" w:cs="Calibri"/>
          <w:sz w:val="22"/>
          <w:szCs w:val="22"/>
        </w:rPr>
        <w:t>m</w:t>
      </w:r>
      <w:r w:rsidRPr="00063DCC">
        <w:rPr>
          <w:rFonts w:ascii="Calibri" w:hAnsi="Calibri" w:cs="Calibri"/>
          <w:sz w:val="22"/>
          <w:szCs w:val="22"/>
        </w:rPr>
        <w:t xml:space="preserve"> w § 1 ust. </w:t>
      </w:r>
      <w:r w:rsidR="00E158D1">
        <w:rPr>
          <w:rFonts w:ascii="Calibri" w:hAnsi="Calibri" w:cs="Calibri"/>
          <w:sz w:val="22"/>
          <w:szCs w:val="22"/>
        </w:rPr>
        <w:t>1</w:t>
      </w:r>
      <w:r w:rsidR="00E4563E">
        <w:rPr>
          <w:rFonts w:ascii="Calibri" w:hAnsi="Calibri" w:cs="Calibri"/>
          <w:sz w:val="22"/>
          <w:szCs w:val="22"/>
        </w:rPr>
        <w:t>,</w:t>
      </w:r>
      <w:r w:rsidRPr="00063DCC">
        <w:rPr>
          <w:rFonts w:ascii="Calibri" w:hAnsi="Calibri" w:cs="Calibri"/>
          <w:sz w:val="22"/>
          <w:szCs w:val="22"/>
        </w:rPr>
        <w:t xml:space="preserve"> poprzez zebranie ich podpisów na li</w:t>
      </w:r>
      <w:r w:rsidR="00E4563E">
        <w:rPr>
          <w:rFonts w:ascii="Calibri" w:hAnsi="Calibri" w:cs="Calibri"/>
          <w:sz w:val="22"/>
          <w:szCs w:val="22"/>
        </w:rPr>
        <w:t>stach</w:t>
      </w:r>
      <w:r w:rsidRPr="00063DCC">
        <w:rPr>
          <w:rFonts w:ascii="Calibri" w:hAnsi="Calibri" w:cs="Calibri"/>
          <w:sz w:val="22"/>
          <w:szCs w:val="22"/>
        </w:rPr>
        <w:t xml:space="preserve"> obecności. List</w:t>
      </w:r>
      <w:r w:rsidR="00E4563E">
        <w:rPr>
          <w:rFonts w:ascii="Calibri" w:hAnsi="Calibri" w:cs="Calibri"/>
          <w:sz w:val="22"/>
          <w:szCs w:val="22"/>
        </w:rPr>
        <w:t>y</w:t>
      </w:r>
      <w:r w:rsidRPr="00063DCC">
        <w:rPr>
          <w:rFonts w:ascii="Calibri" w:hAnsi="Calibri" w:cs="Calibri"/>
          <w:sz w:val="22"/>
          <w:szCs w:val="22"/>
        </w:rPr>
        <w:t xml:space="preserve"> t</w:t>
      </w:r>
      <w:r w:rsidR="00E4563E">
        <w:rPr>
          <w:rFonts w:ascii="Calibri" w:hAnsi="Calibri" w:cs="Calibri"/>
          <w:sz w:val="22"/>
          <w:szCs w:val="22"/>
        </w:rPr>
        <w:t>e</w:t>
      </w:r>
      <w:r w:rsidR="00474A50">
        <w:rPr>
          <w:rFonts w:ascii="Calibri" w:hAnsi="Calibri" w:cs="Calibri"/>
          <w:sz w:val="22"/>
          <w:szCs w:val="22"/>
        </w:rPr>
        <w:t>,</w:t>
      </w:r>
      <w:r w:rsidR="00474A50" w:rsidRPr="00474A50">
        <w:t xml:space="preserve"> </w:t>
      </w:r>
      <w:r w:rsidR="00474A50">
        <w:rPr>
          <w:rFonts w:ascii="Calibri" w:hAnsi="Calibri" w:cs="Calibri"/>
          <w:color w:val="000000"/>
          <w:sz w:val="22"/>
          <w:szCs w:val="22"/>
        </w:rPr>
        <w:t>potwierdzon</w:t>
      </w:r>
      <w:r w:rsidR="00E4563E">
        <w:rPr>
          <w:rFonts w:ascii="Calibri" w:hAnsi="Calibri" w:cs="Calibri"/>
          <w:color w:val="000000"/>
          <w:sz w:val="22"/>
          <w:szCs w:val="22"/>
        </w:rPr>
        <w:t>e</w:t>
      </w:r>
      <w:r w:rsidR="00474A50">
        <w:rPr>
          <w:rFonts w:ascii="Calibri" w:hAnsi="Calibri" w:cs="Calibri"/>
          <w:color w:val="000000"/>
          <w:sz w:val="22"/>
          <w:szCs w:val="22"/>
        </w:rPr>
        <w:t xml:space="preserve"> podpisem i pieczęcią Wykonawcy,</w:t>
      </w:r>
      <w:r>
        <w:rPr>
          <w:rFonts w:ascii="Calibri" w:hAnsi="Calibri" w:cs="Calibri"/>
          <w:color w:val="000000"/>
          <w:sz w:val="22"/>
          <w:szCs w:val="22"/>
        </w:rPr>
        <w:t xml:space="preserve"> b</w:t>
      </w:r>
      <w:r w:rsidR="00E4563E">
        <w:rPr>
          <w:rFonts w:ascii="Calibri" w:hAnsi="Calibri" w:cs="Calibri"/>
          <w:color w:val="000000"/>
          <w:sz w:val="22"/>
          <w:szCs w:val="22"/>
        </w:rPr>
        <w:t xml:space="preserve">ędą </w:t>
      </w:r>
      <w:r>
        <w:rPr>
          <w:rFonts w:ascii="Calibri" w:hAnsi="Calibri" w:cs="Calibri"/>
          <w:color w:val="000000"/>
          <w:sz w:val="22"/>
          <w:szCs w:val="22"/>
        </w:rPr>
        <w:t>stanowił</w:t>
      </w:r>
      <w:r w:rsidR="00E4563E">
        <w:rPr>
          <w:rFonts w:ascii="Calibri" w:hAnsi="Calibri" w:cs="Calibri"/>
          <w:color w:val="000000"/>
          <w:sz w:val="22"/>
          <w:szCs w:val="22"/>
        </w:rPr>
        <w:t>y</w:t>
      </w:r>
      <w:r>
        <w:rPr>
          <w:rFonts w:ascii="Calibri" w:hAnsi="Calibri" w:cs="Calibri"/>
          <w:color w:val="000000"/>
          <w:sz w:val="22"/>
          <w:szCs w:val="22"/>
        </w:rPr>
        <w:t xml:space="preserve"> dowód realizacji</w:t>
      </w:r>
      <w:r w:rsidR="00E4563E">
        <w:rPr>
          <w:rFonts w:ascii="Calibri" w:hAnsi="Calibri" w:cs="Calibri"/>
          <w:color w:val="000000"/>
          <w:sz w:val="22"/>
          <w:szCs w:val="22"/>
        </w:rPr>
        <w:t xml:space="preserve"> danego</w:t>
      </w:r>
      <w:r>
        <w:rPr>
          <w:rFonts w:ascii="Calibri" w:hAnsi="Calibri" w:cs="Calibri"/>
          <w:color w:val="000000"/>
          <w:sz w:val="22"/>
          <w:szCs w:val="22"/>
        </w:rPr>
        <w:t xml:space="preserve"> wsparcia i zostan</w:t>
      </w:r>
      <w:r w:rsidR="00E4563E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przekazan</w:t>
      </w:r>
      <w:r w:rsidR="0028669E">
        <w:rPr>
          <w:rFonts w:ascii="Calibri" w:hAnsi="Calibri" w:cs="Calibri"/>
          <w:color w:val="000000"/>
          <w:sz w:val="22"/>
          <w:szCs w:val="22"/>
        </w:rPr>
        <w:t>e</w:t>
      </w:r>
      <w:r>
        <w:rPr>
          <w:rFonts w:ascii="Calibri" w:hAnsi="Calibri" w:cs="Calibri"/>
          <w:color w:val="000000"/>
          <w:sz w:val="22"/>
          <w:szCs w:val="22"/>
        </w:rPr>
        <w:t xml:space="preserve"> Zamawiającemu w terminie </w:t>
      </w:r>
      <w:r w:rsidR="00F10389">
        <w:rPr>
          <w:rFonts w:ascii="Calibri" w:hAnsi="Calibri" w:cs="Calibri"/>
          <w:color w:val="000000"/>
          <w:sz w:val="22"/>
          <w:szCs w:val="22"/>
        </w:rPr>
        <w:t>7</w:t>
      </w:r>
      <w:r>
        <w:rPr>
          <w:rFonts w:ascii="Calibri" w:hAnsi="Calibri" w:cs="Calibri"/>
          <w:color w:val="000000"/>
          <w:sz w:val="22"/>
          <w:szCs w:val="22"/>
        </w:rPr>
        <w:t xml:space="preserve"> dni</w:t>
      </w:r>
      <w:r w:rsidR="0028669E">
        <w:rPr>
          <w:rFonts w:ascii="Calibri" w:hAnsi="Calibri" w:cs="Calibri"/>
          <w:color w:val="000000"/>
          <w:sz w:val="22"/>
          <w:szCs w:val="22"/>
        </w:rPr>
        <w:t xml:space="preserve"> roboczych</w:t>
      </w:r>
      <w:r>
        <w:rPr>
          <w:rFonts w:ascii="Calibri" w:hAnsi="Calibri" w:cs="Calibri"/>
          <w:color w:val="000000"/>
          <w:sz w:val="22"/>
          <w:szCs w:val="22"/>
        </w:rPr>
        <w:t xml:space="preserve"> od</w:t>
      </w:r>
      <w:r w:rsidR="0028669E">
        <w:rPr>
          <w:rFonts w:ascii="Calibri" w:hAnsi="Calibri" w:cs="Calibri"/>
          <w:color w:val="000000"/>
          <w:sz w:val="22"/>
          <w:szCs w:val="22"/>
        </w:rPr>
        <w:t xml:space="preserve"> jego zakończenia.</w:t>
      </w:r>
    </w:p>
    <w:p w14:paraId="51315C51" w14:textId="4429FFA7" w:rsidR="008F0EF1" w:rsidRPr="007D327F" w:rsidRDefault="008F0EF1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D327F">
        <w:rPr>
          <w:rFonts w:ascii="Calibri" w:hAnsi="Calibri" w:cs="Calibri"/>
          <w:sz w:val="22"/>
          <w:szCs w:val="22"/>
        </w:rPr>
        <w:t xml:space="preserve">Zamawiający nie ponosi odpowiedzialności za szkody wyrządzone osobom trzecim podczas wykonywania przedmiotu zamówienia przez Wykonawcę bądź osoby, którym powierzył on realizację określonych zadań. </w:t>
      </w:r>
    </w:p>
    <w:p w14:paraId="4CD162AA" w14:textId="063186C6" w:rsidR="007C6216" w:rsidRDefault="00A43B7E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do spełnienia wymogów w zakresie dostępności dla osób z niepełnosprawnościami oraz projektowania uniwersalnego określonych w Standardach dostępności dla polityki spójności 2021-2027, które są załącznikiem numer 2 do Wytycznych dotyczących realizacji zasad równościowych w ramach funduszy unijnych na lata 2021-2027. Wykonawca zobowiązuje się również do przestrzegania minimalnych wymagań Ustawy z dnia 19 lipca 2019 r. o zapewnianiu dostępności osobom ze szczególnymi potrzebami (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r>
        <w:rPr>
          <w:rFonts w:ascii="Calibri" w:hAnsi="Calibri" w:cs="Calibri"/>
          <w:sz w:val="22"/>
          <w:szCs w:val="22"/>
        </w:rPr>
        <w:t>. Dz. U. z 2024 r. poz. 1411) i realizowania zamówienia zgodnie z zasadą DNSH („nie czyń poważnych szkód”).</w:t>
      </w:r>
    </w:p>
    <w:p w14:paraId="2A596FF3" w14:textId="41C23F68" w:rsidR="00655634" w:rsidRDefault="00655634" w:rsidP="00BD7C5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Osobą odpowiedzialną za koordynację prac i realizację usługi ze strony:</w:t>
      </w:r>
    </w:p>
    <w:p w14:paraId="37F3AFB1" w14:textId="3DB6C9D0" w:rsidR="00655634" w:rsidRDefault="00655634" w:rsidP="00BD7C53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Wykonawcy jest: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…………………………</w:t>
      </w:r>
      <w:r>
        <w:rPr>
          <w:rFonts w:ascii="Calibri" w:hAnsi="Calibri" w:cs="Calibri"/>
          <w:color w:val="000000"/>
          <w:sz w:val="22"/>
          <w:szCs w:val="22"/>
        </w:rPr>
        <w:t>, nr tel</w:t>
      </w:r>
      <w:r w:rsidR="006A572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……………………..</w:t>
      </w:r>
      <w:r>
        <w:rPr>
          <w:rFonts w:ascii="Calibri" w:hAnsi="Calibri" w:cs="Calibri"/>
          <w:color w:val="000000"/>
          <w:sz w:val="22"/>
          <w:szCs w:val="22"/>
        </w:rPr>
        <w:t>, e-mail:</w:t>
      </w:r>
      <w:r w:rsidR="00FC240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………………………..</w:t>
      </w:r>
    </w:p>
    <w:p w14:paraId="6E6EB57A" w14:textId="27CEEDD4" w:rsidR="00655634" w:rsidRPr="006A5725" w:rsidRDefault="00655634" w:rsidP="00250280">
      <w:pPr>
        <w:numPr>
          <w:ilvl w:val="0"/>
          <w:numId w:val="11"/>
        </w:num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Zamawiającego</w:t>
      </w:r>
      <w:r w:rsidRPr="00655634">
        <w:rPr>
          <w:rFonts w:ascii="Calibri" w:hAnsi="Calibri" w:cs="Calibri"/>
          <w:color w:val="000000"/>
          <w:sz w:val="22"/>
          <w:szCs w:val="22"/>
        </w:rPr>
        <w:t xml:space="preserve"> jest: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</w:t>
      </w:r>
      <w:r w:rsidRPr="00655634">
        <w:rPr>
          <w:rFonts w:ascii="Calibri" w:hAnsi="Calibri" w:cs="Calibri"/>
          <w:color w:val="000000"/>
          <w:sz w:val="22"/>
          <w:szCs w:val="22"/>
        </w:rPr>
        <w:t>, nr tel</w:t>
      </w:r>
      <w:r w:rsidR="006A572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</w:t>
      </w:r>
      <w:r w:rsidRPr="00655634">
        <w:rPr>
          <w:rFonts w:ascii="Calibri" w:hAnsi="Calibri" w:cs="Calibri"/>
          <w:color w:val="000000"/>
          <w:sz w:val="22"/>
          <w:szCs w:val="22"/>
        </w:rPr>
        <w:t xml:space="preserve">., </w:t>
      </w:r>
      <w:r w:rsidRPr="006A5725">
        <w:rPr>
          <w:rFonts w:ascii="Calibri" w:hAnsi="Calibri" w:cs="Calibri"/>
          <w:color w:val="000000"/>
          <w:sz w:val="22"/>
          <w:szCs w:val="22"/>
        </w:rPr>
        <w:t>e-mail:</w:t>
      </w:r>
      <w:r w:rsidR="006A572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922BB">
        <w:rPr>
          <w:rFonts w:ascii="Calibri" w:hAnsi="Calibri" w:cs="Calibri"/>
          <w:color w:val="000000"/>
          <w:sz w:val="22"/>
          <w:szCs w:val="22"/>
        </w:rPr>
        <w:t>…………………………</w:t>
      </w:r>
    </w:p>
    <w:p w14:paraId="220C2EF9" w14:textId="77777777" w:rsidR="006604AD" w:rsidRDefault="006604AD" w:rsidP="00E62C6C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63868900" w14:textId="77777777" w:rsidR="001C02D8" w:rsidRDefault="001C02D8" w:rsidP="00E62C6C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55F9ED1D" w14:textId="5A7B5A27" w:rsidR="00B70A12" w:rsidRDefault="0090466E" w:rsidP="00820DE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t xml:space="preserve">§ </w:t>
      </w:r>
      <w:r w:rsidR="00856504">
        <w:rPr>
          <w:b/>
          <w:bCs/>
          <w:color w:val="auto"/>
          <w:sz w:val="22"/>
          <w:szCs w:val="22"/>
        </w:rPr>
        <w:t>3</w:t>
      </w:r>
    </w:p>
    <w:p w14:paraId="2A936FB6" w14:textId="04088599" w:rsidR="0090466E" w:rsidRPr="007D327F" w:rsidRDefault="007C6216" w:rsidP="00820DE4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Wynagrodzenie za wykonanie umowy</w:t>
      </w:r>
    </w:p>
    <w:p w14:paraId="45B9A75C" w14:textId="69CBF84F" w:rsidR="00270303" w:rsidRPr="002922BB" w:rsidRDefault="00192F4A" w:rsidP="002922BB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2"/>
          <w:szCs w:val="22"/>
        </w:rPr>
      </w:pPr>
      <w:r w:rsidRPr="00192F4A">
        <w:rPr>
          <w:color w:val="auto"/>
          <w:sz w:val="22"/>
          <w:szCs w:val="22"/>
        </w:rPr>
        <w:t>Strony ustalają łączne wynagrodzenie za przedmiot umowy</w:t>
      </w:r>
      <w:r w:rsidR="002922BB">
        <w:rPr>
          <w:color w:val="auto"/>
          <w:sz w:val="22"/>
          <w:szCs w:val="22"/>
        </w:rPr>
        <w:t xml:space="preserve"> </w:t>
      </w:r>
      <w:r w:rsidRPr="002922BB">
        <w:rPr>
          <w:color w:val="auto"/>
          <w:sz w:val="22"/>
          <w:szCs w:val="22"/>
        </w:rPr>
        <w:t xml:space="preserve">w wysokości </w:t>
      </w:r>
      <w:r w:rsidR="002922BB" w:rsidRPr="002922BB">
        <w:rPr>
          <w:b/>
          <w:bCs/>
          <w:color w:val="auto"/>
          <w:sz w:val="22"/>
          <w:szCs w:val="22"/>
        </w:rPr>
        <w:t>…………</w:t>
      </w:r>
      <w:r w:rsidR="00DC0210" w:rsidRPr="002922BB">
        <w:rPr>
          <w:b/>
          <w:bCs/>
          <w:color w:val="auto"/>
          <w:sz w:val="22"/>
          <w:szCs w:val="22"/>
        </w:rPr>
        <w:t xml:space="preserve"> </w:t>
      </w:r>
      <w:r w:rsidRPr="002922BB">
        <w:rPr>
          <w:b/>
          <w:bCs/>
          <w:color w:val="auto"/>
          <w:sz w:val="22"/>
          <w:szCs w:val="22"/>
        </w:rPr>
        <w:t>zł brutto</w:t>
      </w:r>
      <w:r w:rsidRPr="002922BB">
        <w:rPr>
          <w:color w:val="auto"/>
          <w:sz w:val="22"/>
          <w:szCs w:val="22"/>
        </w:rPr>
        <w:t xml:space="preserve"> (słownie:</w:t>
      </w:r>
      <w:r w:rsidR="00CA02B5" w:rsidRPr="002922BB">
        <w:rPr>
          <w:color w:val="auto"/>
          <w:sz w:val="22"/>
          <w:szCs w:val="22"/>
        </w:rPr>
        <w:t xml:space="preserve"> </w:t>
      </w:r>
      <w:r w:rsidR="002922BB" w:rsidRPr="002922BB">
        <w:rPr>
          <w:color w:val="auto"/>
          <w:sz w:val="22"/>
          <w:szCs w:val="22"/>
        </w:rPr>
        <w:t>…………</w:t>
      </w:r>
      <w:r w:rsidRPr="002922BB">
        <w:rPr>
          <w:color w:val="auto"/>
          <w:sz w:val="22"/>
          <w:szCs w:val="22"/>
        </w:rPr>
        <w:t xml:space="preserve">), w tym VAT w kwocie </w:t>
      </w:r>
      <w:r w:rsidR="002922BB" w:rsidRPr="002922BB">
        <w:rPr>
          <w:color w:val="auto"/>
          <w:sz w:val="22"/>
          <w:szCs w:val="22"/>
        </w:rPr>
        <w:t>……</w:t>
      </w:r>
      <w:r w:rsidRPr="002922BB">
        <w:rPr>
          <w:color w:val="auto"/>
          <w:sz w:val="22"/>
          <w:szCs w:val="22"/>
        </w:rPr>
        <w:t xml:space="preserve"> zł, za </w:t>
      </w:r>
      <w:r w:rsidR="0010086C" w:rsidRPr="002922BB">
        <w:rPr>
          <w:color w:val="auto"/>
          <w:sz w:val="22"/>
          <w:szCs w:val="22"/>
        </w:rPr>
        <w:t xml:space="preserve">przeprowadzanie </w:t>
      </w:r>
      <w:r w:rsidR="00D2114F">
        <w:rPr>
          <w:color w:val="auto"/>
          <w:sz w:val="22"/>
          <w:szCs w:val="22"/>
        </w:rPr>
        <w:t>………………………</w:t>
      </w:r>
      <w:r w:rsidR="00210E2E">
        <w:rPr>
          <w:color w:val="auto"/>
          <w:sz w:val="22"/>
          <w:szCs w:val="22"/>
        </w:rPr>
        <w:t>…………………………….</w:t>
      </w:r>
      <w:r w:rsidR="006E26F0" w:rsidRPr="002922BB">
        <w:rPr>
          <w:color w:val="auto"/>
          <w:sz w:val="22"/>
          <w:szCs w:val="22"/>
        </w:rPr>
        <w:t xml:space="preserve">w </w:t>
      </w:r>
      <w:r w:rsidR="004824E0" w:rsidRPr="002922BB">
        <w:rPr>
          <w:color w:val="auto"/>
          <w:sz w:val="22"/>
          <w:szCs w:val="22"/>
        </w:rPr>
        <w:t>zakresie,</w:t>
      </w:r>
      <w:r w:rsidR="006E26F0" w:rsidRPr="002922BB">
        <w:rPr>
          <w:color w:val="auto"/>
          <w:sz w:val="22"/>
          <w:szCs w:val="22"/>
        </w:rPr>
        <w:t xml:space="preserve"> o którym mowa w § 1 ust</w:t>
      </w:r>
      <w:r w:rsidR="00F66CE5" w:rsidRPr="002922BB">
        <w:rPr>
          <w:color w:val="auto"/>
          <w:sz w:val="22"/>
          <w:szCs w:val="22"/>
        </w:rPr>
        <w:t>.</w:t>
      </w:r>
      <w:r w:rsidR="006E26F0" w:rsidRPr="002922BB">
        <w:rPr>
          <w:color w:val="auto"/>
          <w:sz w:val="22"/>
          <w:szCs w:val="22"/>
        </w:rPr>
        <w:t xml:space="preserve"> 2</w:t>
      </w:r>
      <w:r w:rsidR="00D2114F">
        <w:rPr>
          <w:color w:val="auto"/>
          <w:sz w:val="22"/>
          <w:szCs w:val="22"/>
        </w:rPr>
        <w:t xml:space="preserve"> i 3</w:t>
      </w:r>
      <w:r w:rsidR="006E26F0" w:rsidRPr="002922BB">
        <w:rPr>
          <w:color w:val="auto"/>
          <w:sz w:val="22"/>
          <w:szCs w:val="22"/>
        </w:rPr>
        <w:t xml:space="preserve"> za </w:t>
      </w:r>
      <w:r w:rsidR="0010086C" w:rsidRPr="002922BB">
        <w:rPr>
          <w:color w:val="auto"/>
          <w:sz w:val="22"/>
          <w:szCs w:val="22"/>
        </w:rPr>
        <w:t>każdą godzinę</w:t>
      </w:r>
      <w:r w:rsidR="00E13FD3">
        <w:rPr>
          <w:color w:val="auto"/>
          <w:sz w:val="22"/>
          <w:szCs w:val="22"/>
        </w:rPr>
        <w:t>.</w:t>
      </w:r>
    </w:p>
    <w:p w14:paraId="341C7854" w14:textId="77777777" w:rsidR="00270303" w:rsidRDefault="00270303" w:rsidP="0027030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721E0C8" w14:textId="77777777" w:rsidR="001C02D8" w:rsidRPr="0010086C" w:rsidRDefault="001C02D8" w:rsidP="0027030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54D260DE" w14:textId="2DA1675E" w:rsidR="00B70A12" w:rsidRDefault="00856504" w:rsidP="00820DE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t xml:space="preserve">§ </w:t>
      </w:r>
      <w:r>
        <w:rPr>
          <w:b/>
          <w:bCs/>
          <w:color w:val="auto"/>
          <w:sz w:val="22"/>
          <w:szCs w:val="22"/>
        </w:rPr>
        <w:t>4</w:t>
      </w:r>
    </w:p>
    <w:p w14:paraId="0141B57D" w14:textId="700A43A7" w:rsidR="00856504" w:rsidRPr="00820DE4" w:rsidRDefault="00856504" w:rsidP="00820DE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Warunki płatności</w:t>
      </w:r>
    </w:p>
    <w:p w14:paraId="2D617D3C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Jeżeli Wykonawca jest płatnikiem podatku VAT to do fakturowanej należności Wykonawca doliczy podatek VAT w wysokości zgodnej z obowiązującymi przepisami.</w:t>
      </w:r>
    </w:p>
    <w:p w14:paraId="100E2344" w14:textId="14D80142" w:rsidR="008F0947" w:rsidRPr="001E59E2" w:rsidRDefault="008F0947" w:rsidP="00C5338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W celu dokonania rozliczeń między stronami z tytułu wykonania umowy Wykonawca zobowiązany jest do wystawiania faktury ustrukturyzowanej w rozumieniu art. 2 pkt 32 a ustawy z dnia 11 marca 2004 r. o podatku od towarów i usług (Dz. U. z 2025 r. poz.775 z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późn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. zm.).</w:t>
      </w:r>
    </w:p>
    <w:p w14:paraId="096BB196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Wykonawca zobowiązany jest do wysłania faktury, o której mowa w ust. 1, za pośrednictwem systemu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.</w:t>
      </w:r>
    </w:p>
    <w:p w14:paraId="03887EB8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Wykonawca przedstawiając fakturę w wersji papierowej poza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, oświadcza, że jego miesięczna wartość sprzedaży ﻿brutto udokumentowana fakturami nie będzie przekraczała </w:t>
      </w: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br/>
        <w:t>10 000 zł.</w:t>
      </w:r>
    </w:p>
    <w:p w14:paraId="2672074D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lastRenderedPageBreak/>
        <w:t xml:space="preserve">Zapłata faktury nastąpi przelewem na rachunek Wykonawcy w terminie do 30 dni od dnia wpływu faktury na konto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 Zamawiającego.</w:t>
      </w:r>
    </w:p>
    <w:p w14:paraId="7F8EE01F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Za dzień dokonania zapłaty uznaje się datę obciążenia rachunku bankowego Zamawiającego.</w:t>
      </w:r>
    </w:p>
    <w:p w14:paraId="27390C96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bookmarkStart w:id="2" w:name="_Hlk218771636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Faktury wystawiane przez Wykonawcę muszą spełniać wymogi przewidziane przez powszechnie obowiązujące normy prawne, a ponadto w fakturze wykonawca wskaże: </w:t>
      </w:r>
    </w:p>
    <w:p w14:paraId="52A48BC4" w14:textId="77777777" w:rsidR="008F0947" w:rsidRPr="001E59E2" w:rsidRDefault="008F0947" w:rsidP="001E59E2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w elemencie Podmiot 1 – dane Wykonawcy,</w:t>
      </w:r>
    </w:p>
    <w:p w14:paraId="0D92BDAA" w14:textId="77777777" w:rsidR="008F0947" w:rsidRPr="001E59E2" w:rsidRDefault="008F0947" w:rsidP="001E59E2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w elemencie Podmiot2 – dane Zamawiającego – Powiat Bytowski, </w:t>
      </w:r>
      <w:bookmarkStart w:id="3" w:name="_Hlk218693747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ul. Ks. dr Bolesława Domańskiego 2, 77-100 Bytów,  </w:t>
      </w:r>
      <w:bookmarkEnd w:id="3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NIP: 842 164 30 30 , w tym zaznaczyć wartość „1” w polu znacznikowym oraz   </w:t>
      </w:r>
    </w:p>
    <w:p w14:paraId="5182E5F8" w14:textId="77777777" w:rsidR="008F0947" w:rsidRPr="001E59E2" w:rsidRDefault="008F0947" w:rsidP="001E59E2">
      <w:pPr>
        <w:numPr>
          <w:ilvl w:val="0"/>
          <w:numId w:val="15"/>
        </w:numPr>
        <w:spacing w:line="276" w:lineRule="auto"/>
        <w:ind w:left="709" w:hanging="283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bookmarkStart w:id="4" w:name="_Hlk218506218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w elemencie Podmiot 3 – dane Jednostki podrzędnej Starostwo Powiatowe w Bytowie, ul. Ks. dr Bolesława Domańskiego 2, 77-100 Bytów , NIP 842 152 82 63  i wypełni pole Rola – „8” – JST odbiorca.</w:t>
      </w:r>
      <w:bookmarkEnd w:id="2"/>
      <w:bookmarkEnd w:id="4"/>
    </w:p>
    <w:p w14:paraId="25BD3250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Załącznikami do wystawionej faktury są:</w:t>
      </w:r>
    </w:p>
    <w:p w14:paraId="663FEB05" w14:textId="77777777" w:rsidR="008F0947" w:rsidRPr="001E59E2" w:rsidRDefault="008F0947" w:rsidP="001E59E2">
      <w:pPr>
        <w:numPr>
          <w:ilvl w:val="0"/>
          <w:numId w:val="16"/>
        </w:numPr>
        <w:spacing w:line="276" w:lineRule="auto"/>
        <w:ind w:left="709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protokół częściowy wykonania umowy podpisany przez upoważnionych przedstawicieli Zamawiającego i Wykonawcy. Potwierdza on realizację jednostkowej usługi będącej Przedmiotem umowy,</w:t>
      </w:r>
    </w:p>
    <w:p w14:paraId="3D28155A" w14:textId="77777777" w:rsidR="008F0947" w:rsidRPr="001E59E2" w:rsidRDefault="008F0947" w:rsidP="001E59E2">
      <w:pPr>
        <w:numPr>
          <w:ilvl w:val="0"/>
          <w:numId w:val="16"/>
        </w:numPr>
        <w:spacing w:line="248" w:lineRule="auto"/>
        <w:ind w:left="709"/>
        <w:jc w:val="both"/>
        <w:rPr>
          <w:rFonts w:ascii="Calibri" w:eastAsia="Garamond" w:hAnsi="Calibri" w:cs="Calibri"/>
          <w:kern w:val="2"/>
          <w:sz w:val="22"/>
          <w:szCs w:val="22"/>
        </w:rPr>
      </w:pPr>
      <w:r w:rsidRPr="001E59E2">
        <w:rPr>
          <w:rFonts w:ascii="Calibri" w:eastAsia="Garamond" w:hAnsi="Calibri" w:cs="Calibri"/>
          <w:kern w:val="2"/>
          <w:sz w:val="22"/>
          <w:szCs w:val="22"/>
        </w:rPr>
        <w:t xml:space="preserve">pisemny wykaz podwykonawców z ich udziałem finansowym i rzeczowym oraz potwierdzenie zapłaty wymagalnego wynagrodzenia podwykonawcom w zakresie wszelkich zobowiązań wynikających z udziału podwykonawcy w realizacji części umowy objętej fakturą - w przypadku powierzenia wykonania części Przedmiotu umowy podwykonawcom. Brak potwierdzenia zapłaty wynagrodzenia podwykonawcom wstrzymuje dokonanie zapłaty faktury. </w:t>
      </w:r>
    </w:p>
    <w:p w14:paraId="45C8052C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Załączniki do faktury, o których mowa w ust. 8 nie wysyła się za pośrednictwem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.</w:t>
      </w:r>
    </w:p>
    <w:p w14:paraId="257B3CE8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Załączniki do faktury, o których mowa w ust. 8 oraz informację o numerze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 nadanym wystawionej fakturze, albo wizualizację dokumentu (faktury) z numerem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 Wykonawca wyśle Zamawiającemu drogą mailową na adres </w:t>
      </w:r>
      <w:r w:rsidRPr="001E59E2">
        <w:rPr>
          <w:rFonts w:ascii="Calibri" w:eastAsia="Calibri" w:hAnsi="Calibri" w:cs="Calibri"/>
          <w:b/>
          <w:bCs/>
          <w:kern w:val="2"/>
          <w:sz w:val="22"/>
          <w:szCs w:val="22"/>
          <w:lang w:eastAsia="en-US"/>
        </w:rPr>
        <w:t>rozwoj@powiatbytowski.pl</w:t>
      </w: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. Za dzień wystawienia faktury uważa się dzień wprowadzenia faktury do systemu </w:t>
      </w:r>
      <w:proofErr w:type="spellStart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KSeF</w:t>
      </w:r>
      <w:proofErr w:type="spellEnd"/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.</w:t>
      </w:r>
    </w:p>
    <w:p w14:paraId="03DC548C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Wynagrodzenie, o którym mowa w ust. 1 obejmuje wszelkie należności przysługujące    Wykonawcy z tytułu wykonania niniejszej umowy.</w:t>
      </w:r>
    </w:p>
    <w:p w14:paraId="36A41E2E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Zamawiający nie przewiduje udzielenia zaliczki.</w:t>
      </w:r>
    </w:p>
    <w:p w14:paraId="5126A1B4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 Przelew wierzytelności z tytułu niniejszej umowy na osobę trzecią wymaga zgody Zamawiającego.</w:t>
      </w:r>
    </w:p>
    <w:p w14:paraId="3C6720BC" w14:textId="6651DDFF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Garamond" w:hAnsi="Calibri" w:cs="Calibri"/>
          <w:kern w:val="2"/>
          <w:sz w:val="22"/>
          <w:szCs w:val="22"/>
        </w:rPr>
        <w:t xml:space="preserve">Wykonawca oświadcza, że numer rachunku bankowego wskazany na fakturze jest numerem rachunku bankowego Wykonawcy, otwartym w związku z prowadzona działalnością gospodarczą oraz znajduje się w wykazie, o którym mowa w art. 96b ustawy z dnia 11 marca 2004 r. o podatku od towarów i usług. </w:t>
      </w:r>
    </w:p>
    <w:p w14:paraId="5B5FB2A6" w14:textId="77777777" w:rsidR="008F0947" w:rsidRPr="001E59E2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Garamond" w:hAnsi="Calibri" w:cs="Calibri"/>
          <w:kern w:val="2"/>
          <w:sz w:val="22"/>
          <w:szCs w:val="22"/>
        </w:rPr>
        <w:t xml:space="preserve">Wykonawca oświadcza, że VAT wynikający z faktury zostanie terminowo rozliczony </w:t>
      </w:r>
      <w:r w:rsidRPr="001E59E2">
        <w:rPr>
          <w:rFonts w:ascii="Calibri" w:eastAsia="Garamond" w:hAnsi="Calibri" w:cs="Calibri"/>
          <w:kern w:val="2"/>
          <w:sz w:val="22"/>
          <w:szCs w:val="22"/>
        </w:rPr>
        <w:br/>
        <w:t xml:space="preserve">z organem podatkowym oraz że nie posiada żadnych zaległości w zobowiązaniach </w:t>
      </w:r>
      <w:r w:rsidRPr="001E59E2">
        <w:rPr>
          <w:rFonts w:ascii="Calibri" w:eastAsia="Garamond" w:hAnsi="Calibri" w:cs="Calibri"/>
          <w:kern w:val="2"/>
          <w:sz w:val="22"/>
          <w:szCs w:val="22"/>
        </w:rPr>
        <w:br/>
        <w:t xml:space="preserve">w stosunku do Skarbu Państwa, które uniemożliwiłyby jego zapłatę. </w:t>
      </w:r>
    </w:p>
    <w:p w14:paraId="015568CB" w14:textId="77777777" w:rsidR="008F0947" w:rsidRPr="001C02D8" w:rsidRDefault="008F0947" w:rsidP="001E59E2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1E59E2">
        <w:rPr>
          <w:rFonts w:ascii="Calibri" w:eastAsia="Calibri" w:hAnsi="Calibri" w:cs="Calibri"/>
          <w:kern w:val="2"/>
          <w:sz w:val="22"/>
          <w:szCs w:val="22"/>
          <w:lang w:eastAsia="en-US"/>
        </w:rPr>
        <w:t>W</w:t>
      </w:r>
      <w:r w:rsidRPr="001E59E2">
        <w:rPr>
          <w:rFonts w:ascii="Calibri" w:eastAsia="Garamond" w:hAnsi="Calibri" w:cs="Calibri"/>
          <w:kern w:val="2"/>
          <w:sz w:val="22"/>
          <w:szCs w:val="22"/>
        </w:rPr>
        <w:t xml:space="preserve">ykonawca oświadcza, że jest zarejestrowanym, czynnym podatnikiem VAT, nie zawiesił ani nie zaprzestał wykonywania działalności gospodarczej i zobowiązuje się do niezwłocznego powiadomienia o zmianach powyższego statusu.  </w:t>
      </w:r>
    </w:p>
    <w:p w14:paraId="085BA553" w14:textId="77777777" w:rsidR="001C02D8" w:rsidRDefault="001C02D8" w:rsidP="001C02D8">
      <w:pPr>
        <w:spacing w:line="276" w:lineRule="auto"/>
        <w:jc w:val="both"/>
        <w:rPr>
          <w:rFonts w:ascii="Calibri" w:eastAsia="Garamond" w:hAnsi="Calibri" w:cs="Calibri"/>
          <w:kern w:val="2"/>
          <w:sz w:val="22"/>
          <w:szCs w:val="22"/>
        </w:rPr>
      </w:pPr>
    </w:p>
    <w:p w14:paraId="02273733" w14:textId="77777777" w:rsidR="001C02D8" w:rsidRPr="001E59E2" w:rsidRDefault="001C02D8" w:rsidP="001C02D8">
      <w:pPr>
        <w:spacing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</w:p>
    <w:p w14:paraId="447C1F11" w14:textId="21549AF5" w:rsidR="00113AD8" w:rsidRDefault="0090466E" w:rsidP="00A0196F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t xml:space="preserve">§ </w:t>
      </w:r>
      <w:r w:rsidR="00856504">
        <w:rPr>
          <w:b/>
          <w:bCs/>
          <w:color w:val="auto"/>
          <w:sz w:val="22"/>
          <w:szCs w:val="22"/>
        </w:rPr>
        <w:t xml:space="preserve">5 </w:t>
      </w:r>
    </w:p>
    <w:p w14:paraId="458D9255" w14:textId="49B1C916" w:rsidR="0090466E" w:rsidRPr="007D327F" w:rsidRDefault="00520BBA" w:rsidP="00A0196F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Kary umowne</w:t>
      </w:r>
    </w:p>
    <w:p w14:paraId="6333A583" w14:textId="380CDB8F" w:rsidR="00506DEF" w:rsidRDefault="00506DEF" w:rsidP="00BD7C53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D327F">
        <w:rPr>
          <w:rFonts w:ascii="Calibri" w:hAnsi="Calibri" w:cs="Calibri"/>
          <w:sz w:val="22"/>
          <w:szCs w:val="22"/>
        </w:rPr>
        <w:t>Wykonawca zapłaci kary umowne za odstąpienie</w:t>
      </w:r>
      <w:r w:rsidR="00F12278">
        <w:rPr>
          <w:rFonts w:ascii="Calibri" w:hAnsi="Calibri" w:cs="Calibri"/>
          <w:sz w:val="22"/>
          <w:szCs w:val="22"/>
        </w:rPr>
        <w:t xml:space="preserve"> przez Zamawiającego</w:t>
      </w:r>
      <w:r w:rsidRPr="007D327F">
        <w:rPr>
          <w:rFonts w:ascii="Calibri" w:hAnsi="Calibri" w:cs="Calibri"/>
          <w:sz w:val="22"/>
          <w:szCs w:val="22"/>
        </w:rPr>
        <w:t xml:space="preserve"> od </w:t>
      </w:r>
      <w:r w:rsidR="00F12278">
        <w:rPr>
          <w:rFonts w:ascii="Calibri" w:hAnsi="Calibri" w:cs="Calibri"/>
          <w:sz w:val="22"/>
          <w:szCs w:val="22"/>
        </w:rPr>
        <w:t xml:space="preserve">niniejszej </w:t>
      </w:r>
      <w:r w:rsidRPr="007D327F">
        <w:rPr>
          <w:rFonts w:ascii="Calibri" w:hAnsi="Calibri" w:cs="Calibri"/>
          <w:sz w:val="22"/>
          <w:szCs w:val="22"/>
        </w:rPr>
        <w:t xml:space="preserve">umowy z przyczyn zależnych od Wykonawcy – w wysokości </w:t>
      </w:r>
      <w:r w:rsidR="00376C7A">
        <w:rPr>
          <w:rFonts w:ascii="Calibri" w:hAnsi="Calibri" w:cs="Calibri"/>
          <w:sz w:val="22"/>
          <w:szCs w:val="22"/>
        </w:rPr>
        <w:t>1</w:t>
      </w:r>
      <w:r w:rsidRPr="007D327F">
        <w:rPr>
          <w:rFonts w:ascii="Calibri" w:hAnsi="Calibri" w:cs="Calibri"/>
          <w:sz w:val="22"/>
          <w:szCs w:val="22"/>
        </w:rPr>
        <w:t>0% wynagrodzenia brutto</w:t>
      </w:r>
      <w:r w:rsidR="007F7604">
        <w:rPr>
          <w:rFonts w:ascii="Calibri" w:hAnsi="Calibri" w:cs="Calibri"/>
          <w:sz w:val="22"/>
          <w:szCs w:val="22"/>
        </w:rPr>
        <w:t>,</w:t>
      </w:r>
      <w:r w:rsidRPr="007D327F">
        <w:rPr>
          <w:rFonts w:ascii="Calibri" w:hAnsi="Calibri" w:cs="Calibri"/>
          <w:sz w:val="22"/>
          <w:szCs w:val="22"/>
        </w:rPr>
        <w:t xml:space="preserve"> </w:t>
      </w:r>
      <w:r w:rsidR="007F7604" w:rsidRPr="007D327F">
        <w:rPr>
          <w:rFonts w:ascii="Calibri" w:hAnsi="Calibri" w:cs="Calibri"/>
          <w:sz w:val="22"/>
          <w:szCs w:val="22"/>
        </w:rPr>
        <w:t>o którym mowa w §</w:t>
      </w:r>
      <w:r w:rsidR="007F7604">
        <w:rPr>
          <w:rFonts w:ascii="Calibri" w:hAnsi="Calibri" w:cs="Calibri"/>
          <w:sz w:val="22"/>
          <w:szCs w:val="22"/>
        </w:rPr>
        <w:t xml:space="preserve"> 3</w:t>
      </w:r>
      <w:r w:rsidR="007F7604" w:rsidRPr="007D327F">
        <w:rPr>
          <w:rFonts w:ascii="Calibri" w:hAnsi="Calibri" w:cs="Calibri"/>
          <w:sz w:val="22"/>
          <w:szCs w:val="22"/>
        </w:rPr>
        <w:t xml:space="preserve"> ust.</w:t>
      </w:r>
      <w:r w:rsidR="007F7604">
        <w:rPr>
          <w:rFonts w:ascii="Calibri" w:hAnsi="Calibri" w:cs="Calibri"/>
          <w:sz w:val="22"/>
          <w:szCs w:val="22"/>
        </w:rPr>
        <w:t xml:space="preserve"> </w:t>
      </w:r>
      <w:r w:rsidR="007F7604" w:rsidRPr="007D327F">
        <w:rPr>
          <w:rFonts w:ascii="Calibri" w:hAnsi="Calibri" w:cs="Calibri"/>
          <w:sz w:val="22"/>
          <w:szCs w:val="22"/>
        </w:rPr>
        <w:t>1</w:t>
      </w:r>
      <w:r w:rsidR="00A55157">
        <w:rPr>
          <w:rFonts w:ascii="Calibri" w:hAnsi="Calibri" w:cs="Calibri"/>
          <w:sz w:val="22"/>
          <w:szCs w:val="22"/>
        </w:rPr>
        <w:t>.</w:t>
      </w:r>
    </w:p>
    <w:p w14:paraId="69E80E58" w14:textId="096D9522" w:rsidR="00506DEF" w:rsidRDefault="00506DEF" w:rsidP="00BD7C53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może potrącić należne kary umowne określone w §</w:t>
      </w:r>
      <w:r w:rsidR="00D0750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F7604">
        <w:rPr>
          <w:rFonts w:ascii="Calibri" w:hAnsi="Calibri" w:cs="Calibri"/>
          <w:color w:val="000000"/>
          <w:sz w:val="22"/>
          <w:szCs w:val="22"/>
        </w:rPr>
        <w:t>5</w:t>
      </w:r>
      <w:r>
        <w:rPr>
          <w:rFonts w:ascii="Calibri" w:hAnsi="Calibri" w:cs="Calibri"/>
          <w:color w:val="000000"/>
          <w:sz w:val="22"/>
          <w:szCs w:val="22"/>
        </w:rPr>
        <w:t xml:space="preserve"> ust. </w:t>
      </w:r>
      <w:r w:rsidR="00F12278">
        <w:rPr>
          <w:rFonts w:ascii="Calibri" w:hAnsi="Calibri" w:cs="Calibri"/>
          <w:color w:val="000000"/>
          <w:sz w:val="22"/>
          <w:szCs w:val="22"/>
        </w:rPr>
        <w:t>1</w:t>
      </w:r>
      <w:r w:rsidR="007F760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 wynagrodzenia umownego Wykonawcy</w:t>
      </w:r>
      <w:r w:rsidR="00CE25AF">
        <w:rPr>
          <w:rFonts w:ascii="Calibri" w:hAnsi="Calibri" w:cs="Calibri"/>
          <w:color w:val="000000"/>
          <w:sz w:val="22"/>
          <w:szCs w:val="22"/>
        </w:rPr>
        <w:t>, na co ten wyraża zgodę.</w:t>
      </w:r>
    </w:p>
    <w:p w14:paraId="067B2C2D" w14:textId="2A3D8874" w:rsidR="00506DEF" w:rsidRPr="007D327F" w:rsidRDefault="00506DEF" w:rsidP="00BD7C53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D327F">
        <w:rPr>
          <w:rFonts w:ascii="Calibri" w:hAnsi="Calibri" w:cs="Calibri"/>
          <w:sz w:val="22"/>
          <w:szCs w:val="22"/>
        </w:rPr>
        <w:lastRenderedPageBreak/>
        <w:t>Zamawiający zapłaci Wykonawcy kary umowne za odstąpienie</w:t>
      </w:r>
      <w:r w:rsidR="00F12278">
        <w:rPr>
          <w:rFonts w:ascii="Calibri" w:hAnsi="Calibri" w:cs="Calibri"/>
          <w:sz w:val="22"/>
          <w:szCs w:val="22"/>
        </w:rPr>
        <w:t xml:space="preserve"> przez Wykonawcę od niniejszej umowy</w:t>
      </w:r>
      <w:r w:rsidRPr="007D327F">
        <w:rPr>
          <w:rFonts w:ascii="Calibri" w:hAnsi="Calibri" w:cs="Calibri"/>
          <w:sz w:val="22"/>
          <w:szCs w:val="22"/>
        </w:rPr>
        <w:t xml:space="preserve"> z przyczyn zależnych od Zamawiającego w wysokości </w:t>
      </w:r>
      <w:r w:rsidR="00376C7A">
        <w:rPr>
          <w:rFonts w:ascii="Calibri" w:hAnsi="Calibri" w:cs="Calibri"/>
          <w:sz w:val="22"/>
          <w:szCs w:val="22"/>
        </w:rPr>
        <w:t>1</w:t>
      </w:r>
      <w:r w:rsidRPr="007D327F">
        <w:rPr>
          <w:rFonts w:ascii="Calibri" w:hAnsi="Calibri" w:cs="Calibri"/>
          <w:sz w:val="22"/>
          <w:szCs w:val="22"/>
        </w:rPr>
        <w:t xml:space="preserve">0% wynagrodzenia </w:t>
      </w:r>
      <w:r w:rsidR="002F490B" w:rsidRPr="007D327F">
        <w:rPr>
          <w:rFonts w:ascii="Calibri" w:hAnsi="Calibri" w:cs="Calibri"/>
          <w:sz w:val="22"/>
          <w:szCs w:val="22"/>
        </w:rPr>
        <w:t>brutto, o którym mowa w §</w:t>
      </w:r>
      <w:r w:rsidR="002F490B">
        <w:rPr>
          <w:rFonts w:ascii="Calibri" w:hAnsi="Calibri" w:cs="Calibri"/>
          <w:sz w:val="22"/>
          <w:szCs w:val="22"/>
        </w:rPr>
        <w:t xml:space="preserve"> 3</w:t>
      </w:r>
      <w:r w:rsidR="002F490B" w:rsidRPr="007D327F">
        <w:rPr>
          <w:rFonts w:ascii="Calibri" w:hAnsi="Calibri" w:cs="Calibri"/>
          <w:sz w:val="22"/>
          <w:szCs w:val="22"/>
        </w:rPr>
        <w:t xml:space="preserve"> ust.</w:t>
      </w:r>
      <w:r w:rsidR="002F490B">
        <w:rPr>
          <w:rFonts w:ascii="Calibri" w:hAnsi="Calibri" w:cs="Calibri"/>
          <w:sz w:val="22"/>
          <w:szCs w:val="22"/>
        </w:rPr>
        <w:t xml:space="preserve"> </w:t>
      </w:r>
      <w:r w:rsidR="002F490B" w:rsidRPr="007D327F">
        <w:rPr>
          <w:rFonts w:ascii="Calibri" w:hAnsi="Calibri" w:cs="Calibri"/>
          <w:sz w:val="22"/>
          <w:szCs w:val="22"/>
        </w:rPr>
        <w:t>1</w:t>
      </w:r>
      <w:r w:rsidR="002F490B">
        <w:rPr>
          <w:rFonts w:ascii="Calibri" w:hAnsi="Calibri" w:cs="Calibri"/>
          <w:sz w:val="22"/>
          <w:szCs w:val="22"/>
        </w:rPr>
        <w:t>.</w:t>
      </w:r>
    </w:p>
    <w:p w14:paraId="3E5A6488" w14:textId="77777777" w:rsidR="00506DEF" w:rsidRPr="007D327F" w:rsidRDefault="00506DEF" w:rsidP="00BD7C53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D327F">
        <w:rPr>
          <w:rFonts w:ascii="Calibri" w:hAnsi="Calibri" w:cs="Calibri"/>
          <w:sz w:val="22"/>
          <w:szCs w:val="22"/>
        </w:rPr>
        <w:t xml:space="preserve">Jeżeli wysokość wyrządzonej szkody przewyższa kwoty wynikające z naliczenia kar umownych, strony mogą żądać odszkodowania tytułem naprawienia szkody na zasadach ogólnych. </w:t>
      </w:r>
    </w:p>
    <w:p w14:paraId="58E69719" w14:textId="4AE06873" w:rsidR="006604AD" w:rsidRDefault="00506DEF" w:rsidP="000473D2">
      <w:pPr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D327F">
        <w:rPr>
          <w:rFonts w:ascii="Calibri" w:hAnsi="Calibri" w:cs="Calibri"/>
          <w:sz w:val="22"/>
          <w:szCs w:val="22"/>
        </w:rPr>
        <w:t xml:space="preserve">Strony ustalają, że maksymalna wysokość kar umownych jaką </w:t>
      </w:r>
      <w:r w:rsidR="00F12278">
        <w:rPr>
          <w:rFonts w:ascii="Calibri" w:hAnsi="Calibri" w:cs="Calibri"/>
          <w:sz w:val="22"/>
          <w:szCs w:val="22"/>
        </w:rPr>
        <w:t>Z</w:t>
      </w:r>
      <w:r w:rsidRPr="007D327F">
        <w:rPr>
          <w:rFonts w:ascii="Calibri" w:hAnsi="Calibri" w:cs="Calibri"/>
          <w:sz w:val="22"/>
          <w:szCs w:val="22"/>
        </w:rPr>
        <w:t>amawiający może obciążyć Wykonawcę z</w:t>
      </w:r>
      <w:r w:rsidR="00624856" w:rsidRPr="007D327F">
        <w:rPr>
          <w:rFonts w:ascii="Calibri" w:hAnsi="Calibri" w:cs="Calibri"/>
          <w:sz w:val="22"/>
          <w:szCs w:val="22"/>
        </w:rPr>
        <w:t> </w:t>
      </w:r>
      <w:r w:rsidRPr="007D327F">
        <w:rPr>
          <w:rFonts w:ascii="Calibri" w:hAnsi="Calibri" w:cs="Calibri"/>
          <w:sz w:val="22"/>
          <w:szCs w:val="22"/>
        </w:rPr>
        <w:t xml:space="preserve">tytułów, o których mowa w niniejszym paragrafie nie może przekroczyć </w:t>
      </w:r>
      <w:r w:rsidR="00376C7A">
        <w:rPr>
          <w:rFonts w:ascii="Calibri" w:hAnsi="Calibri" w:cs="Calibri"/>
          <w:sz w:val="22"/>
          <w:szCs w:val="22"/>
        </w:rPr>
        <w:t>20</w:t>
      </w:r>
      <w:r w:rsidRPr="007D327F">
        <w:rPr>
          <w:rFonts w:ascii="Calibri" w:hAnsi="Calibri" w:cs="Calibri"/>
          <w:sz w:val="22"/>
          <w:szCs w:val="22"/>
        </w:rPr>
        <w:t>% ustalonego w §</w:t>
      </w:r>
      <w:r w:rsidR="00D07508">
        <w:rPr>
          <w:rFonts w:ascii="Calibri" w:hAnsi="Calibri" w:cs="Calibri"/>
          <w:sz w:val="22"/>
          <w:szCs w:val="22"/>
        </w:rPr>
        <w:t xml:space="preserve"> </w:t>
      </w:r>
      <w:r w:rsidR="00856504">
        <w:rPr>
          <w:rFonts w:ascii="Calibri" w:hAnsi="Calibri" w:cs="Calibri"/>
          <w:sz w:val="22"/>
          <w:szCs w:val="22"/>
        </w:rPr>
        <w:t>3</w:t>
      </w:r>
      <w:r w:rsidRPr="007D327F">
        <w:rPr>
          <w:rFonts w:ascii="Calibri" w:hAnsi="Calibri" w:cs="Calibri"/>
          <w:sz w:val="22"/>
          <w:szCs w:val="22"/>
        </w:rPr>
        <w:t xml:space="preserve"> ust. 1 wynagrodzenia brutto.</w:t>
      </w:r>
    </w:p>
    <w:p w14:paraId="217570AA" w14:textId="77777777" w:rsidR="00496A88" w:rsidRDefault="00496A88" w:rsidP="0049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5E921" w14:textId="77777777" w:rsidR="001C02D8" w:rsidRDefault="001C02D8" w:rsidP="0049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E3F7E94" w14:textId="77777777" w:rsidR="007661C7" w:rsidRDefault="007661C7" w:rsidP="007661C7">
      <w:pPr>
        <w:pStyle w:val="Default"/>
        <w:jc w:val="center"/>
        <w:rPr>
          <w:b/>
          <w:bCs/>
        </w:rPr>
      </w:pPr>
      <w:r w:rsidRPr="00300B5F">
        <w:rPr>
          <w:b/>
          <w:bCs/>
        </w:rPr>
        <w:t xml:space="preserve">§ 6 </w:t>
      </w:r>
    </w:p>
    <w:p w14:paraId="318C261F" w14:textId="52BB808D" w:rsidR="007661C7" w:rsidRPr="00300B5F" w:rsidRDefault="007661C7" w:rsidP="007661C7">
      <w:pPr>
        <w:pStyle w:val="Default"/>
        <w:jc w:val="center"/>
        <w:rPr>
          <w:b/>
          <w:bCs/>
        </w:rPr>
      </w:pPr>
      <w:r w:rsidRPr="00300B5F">
        <w:rPr>
          <w:b/>
        </w:rPr>
        <w:t>Zmiany umowy</w:t>
      </w:r>
    </w:p>
    <w:p w14:paraId="689F4681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bookmarkStart w:id="5" w:name="_Hlk214629976"/>
      <w:r w:rsidRPr="00300B5F">
        <w:rPr>
          <w:rFonts w:ascii="Calibri" w:hAnsi="Calibri" w:cs="Calibri"/>
          <w:bCs/>
          <w:color w:val="000000"/>
        </w:rPr>
        <w:t>Zamawiający zastrzega sobie możliwość zmian w zakresie niniejszej umowy:</w:t>
      </w:r>
    </w:p>
    <w:p w14:paraId="4160BB80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1. w zakresie wydłużenia czasu realizacji zamówienia,</w:t>
      </w:r>
    </w:p>
    <w:p w14:paraId="3705E1E9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2. gdy zmiany dotyczą realizacji dodatkowych dostaw, usług lub robót budowlanych przez dotychczasowego Wykonawcę, nieobjętych zamówieniem podstawowym, o ile stały się niezbędne i zostały spełnione łącznie następujące warunki:</w:t>
      </w:r>
    </w:p>
    <w:p w14:paraId="77B87B43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a.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7B5DAE73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b. zmiana Wykonawcy spowodowałaby istotną niedogodność lub znaczne zwiększenie kosztów dla Zamawiającego,</w:t>
      </w:r>
    </w:p>
    <w:p w14:paraId="53FA6E62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c. wartość zmian nie przekracza 50% wartości zamówienia określonej pierwotnie w niniejszej umowie.</w:t>
      </w:r>
    </w:p>
    <w:p w14:paraId="49698223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3. gdy zmiana nie prowadzi do zmiany ogólnego charakteru niniejszej umowy i zostały spełnione łącznie następujące warunki:</w:t>
      </w:r>
    </w:p>
    <w:p w14:paraId="6FB25F10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a. konieczność zmiany niniejszej umowy spowodowana jest okolicznościami, których Zamawiający, działając z należytą starannością, nie mógł przewidzieć,</w:t>
      </w:r>
    </w:p>
    <w:p w14:paraId="28F5EDA9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b. wartość zmian nie przekracza 50% wartości zamówienia określonej pierwotnie w niniejszej umowie.</w:t>
      </w:r>
    </w:p>
    <w:p w14:paraId="7DAB482E" w14:textId="77777777" w:rsidR="007661C7" w:rsidRPr="00300B5F" w:rsidRDefault="007661C7" w:rsidP="007661C7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300B5F">
        <w:rPr>
          <w:rFonts w:ascii="Calibri" w:hAnsi="Calibri" w:cs="Calibri"/>
          <w:bCs/>
          <w:color w:val="000000"/>
        </w:rPr>
        <w:t>4. gdy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konkurencyjności.</w:t>
      </w:r>
    </w:p>
    <w:bookmarkEnd w:id="5"/>
    <w:p w14:paraId="070326D3" w14:textId="77777777" w:rsidR="007661C7" w:rsidRDefault="007661C7" w:rsidP="0049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1AA52B8" w14:textId="77777777" w:rsidR="00D22063" w:rsidRDefault="00D22063" w:rsidP="0049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7DAB1A" w14:textId="77777777" w:rsidR="001C02D8" w:rsidRPr="000473D2" w:rsidRDefault="001C02D8" w:rsidP="0049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7A5FC8F" w14:textId="3309F13B" w:rsidR="00113AD8" w:rsidRDefault="0090466E" w:rsidP="00113AD8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bookmarkStart w:id="6" w:name="_Hlk208486987"/>
      <w:r w:rsidRPr="007D327F">
        <w:rPr>
          <w:b/>
          <w:bCs/>
          <w:color w:val="auto"/>
          <w:sz w:val="22"/>
          <w:szCs w:val="22"/>
        </w:rPr>
        <w:t xml:space="preserve">§ </w:t>
      </w:r>
      <w:r w:rsidR="007661C7">
        <w:rPr>
          <w:b/>
          <w:bCs/>
          <w:color w:val="auto"/>
          <w:sz w:val="22"/>
          <w:szCs w:val="22"/>
        </w:rPr>
        <w:t>7</w:t>
      </w:r>
    </w:p>
    <w:bookmarkEnd w:id="6"/>
    <w:p w14:paraId="056D2D75" w14:textId="19F87E79" w:rsidR="0090466E" w:rsidRPr="00113AD8" w:rsidRDefault="005075D6" w:rsidP="00113AD8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Odstąpienie od umowy</w:t>
      </w:r>
    </w:p>
    <w:p w14:paraId="48758817" w14:textId="77777777" w:rsidR="00F42F61" w:rsidRPr="00113AD8" w:rsidRDefault="0090466E" w:rsidP="00BD7C5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>Zamawiający uprawniony jest do odstąpienia od umowy w przypadku zaistnienia choćby jednego</w:t>
      </w:r>
      <w:r w:rsidR="00FA4BF8" w:rsidRPr="00113AD8">
        <w:rPr>
          <w:rFonts w:ascii="Calibri" w:hAnsi="Calibri" w:cs="Calibri"/>
          <w:sz w:val="22"/>
          <w:szCs w:val="22"/>
        </w:rPr>
        <w:br/>
      </w:r>
      <w:r w:rsidRPr="00113AD8">
        <w:rPr>
          <w:rFonts w:ascii="Calibri" w:hAnsi="Calibri" w:cs="Calibri"/>
          <w:sz w:val="22"/>
          <w:szCs w:val="22"/>
        </w:rPr>
        <w:t xml:space="preserve">z następujących zdarzeń: </w:t>
      </w:r>
    </w:p>
    <w:p w14:paraId="5FF2C919" w14:textId="79691378" w:rsidR="00F42F61" w:rsidRPr="007D327F" w:rsidRDefault="0090466E" w:rsidP="00BD7C53">
      <w:pPr>
        <w:pStyle w:val="Default"/>
        <w:numPr>
          <w:ilvl w:val="1"/>
          <w:numId w:val="4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D327F">
        <w:rPr>
          <w:color w:val="auto"/>
          <w:sz w:val="22"/>
          <w:szCs w:val="22"/>
        </w:rPr>
        <w:lastRenderedPageBreak/>
        <w:t>Jeżeli Wykonawca opóźnia się z rozpoczęciem lub wykończeniem przedmiotu umowy tak dalece, że nie jest prawdopodobne, żeby zdoła</w:t>
      </w:r>
      <w:r w:rsidR="000751A2" w:rsidRPr="007D327F">
        <w:rPr>
          <w:color w:val="auto"/>
          <w:sz w:val="22"/>
          <w:szCs w:val="22"/>
        </w:rPr>
        <w:t>ł</w:t>
      </w:r>
      <w:r w:rsidRPr="007D327F">
        <w:rPr>
          <w:color w:val="auto"/>
          <w:sz w:val="22"/>
          <w:szCs w:val="22"/>
        </w:rPr>
        <w:t xml:space="preserve"> je ukończyć w terminach określonych w § </w:t>
      </w:r>
      <w:r w:rsidR="00376C7A">
        <w:rPr>
          <w:color w:val="auto"/>
          <w:sz w:val="22"/>
          <w:szCs w:val="22"/>
        </w:rPr>
        <w:t>2 ust. 1</w:t>
      </w:r>
      <w:r w:rsidRPr="007D327F">
        <w:rPr>
          <w:color w:val="auto"/>
          <w:sz w:val="22"/>
          <w:szCs w:val="22"/>
        </w:rPr>
        <w:t>, Zamawiający może bez wyznaczania dodatkowego terminu odstąpić od</w:t>
      </w:r>
      <w:r w:rsidR="00F12278">
        <w:rPr>
          <w:color w:val="auto"/>
          <w:sz w:val="22"/>
          <w:szCs w:val="22"/>
        </w:rPr>
        <w:t xml:space="preserve"> niniejszej</w:t>
      </w:r>
      <w:r w:rsidR="00672D12" w:rsidRPr="007D327F">
        <w:rPr>
          <w:color w:val="auto"/>
          <w:sz w:val="22"/>
          <w:szCs w:val="22"/>
        </w:rPr>
        <w:t xml:space="preserve"> u</w:t>
      </w:r>
      <w:r w:rsidRPr="007D327F">
        <w:rPr>
          <w:color w:val="auto"/>
          <w:sz w:val="22"/>
          <w:szCs w:val="22"/>
        </w:rPr>
        <w:t>mowy jeszcze przed upływem terminu wykonania przedmiotu umowy</w:t>
      </w:r>
      <w:r w:rsidR="008C12D4" w:rsidRPr="007D327F">
        <w:rPr>
          <w:color w:val="auto"/>
          <w:sz w:val="22"/>
          <w:szCs w:val="22"/>
        </w:rPr>
        <w:t>,</w:t>
      </w:r>
      <w:r w:rsidRPr="007D327F">
        <w:rPr>
          <w:color w:val="auto"/>
          <w:sz w:val="22"/>
          <w:szCs w:val="22"/>
        </w:rPr>
        <w:t xml:space="preserve"> </w:t>
      </w:r>
    </w:p>
    <w:p w14:paraId="0019AFC2" w14:textId="1C16E8E2" w:rsidR="0090466E" w:rsidRPr="007D327F" w:rsidRDefault="0090466E" w:rsidP="00BD7C53">
      <w:pPr>
        <w:pStyle w:val="Default"/>
        <w:numPr>
          <w:ilvl w:val="1"/>
          <w:numId w:val="4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D327F">
        <w:rPr>
          <w:color w:val="auto"/>
          <w:sz w:val="22"/>
          <w:szCs w:val="22"/>
        </w:rPr>
        <w:t>Jeżeli Wykonawca wykonuje przedmiot umowy w sposób wadliwy albo sprzeczny z</w:t>
      </w:r>
      <w:r w:rsidR="00F12278">
        <w:rPr>
          <w:color w:val="auto"/>
          <w:sz w:val="22"/>
          <w:szCs w:val="22"/>
        </w:rPr>
        <w:t xml:space="preserve"> niniejszą</w:t>
      </w:r>
      <w:r w:rsidRPr="007D327F">
        <w:rPr>
          <w:color w:val="auto"/>
          <w:sz w:val="22"/>
          <w:szCs w:val="22"/>
        </w:rPr>
        <w:t xml:space="preserve"> </w:t>
      </w:r>
      <w:r w:rsidR="000751A2" w:rsidRPr="007D327F">
        <w:rPr>
          <w:color w:val="auto"/>
          <w:sz w:val="22"/>
          <w:szCs w:val="22"/>
        </w:rPr>
        <w:t>u</w:t>
      </w:r>
      <w:r w:rsidRPr="007D327F">
        <w:rPr>
          <w:color w:val="auto"/>
          <w:sz w:val="22"/>
          <w:szCs w:val="22"/>
        </w:rPr>
        <w:t>mową, Zamawiający może wezwać go do zmiany sposobu wykonania i wyznaczyć mu w tym celu odpowiedni termin. Po bezskutecznym upływie wyznaczonego terminu Zamawiający może od</w:t>
      </w:r>
      <w:r w:rsidR="00F12278">
        <w:rPr>
          <w:color w:val="auto"/>
          <w:sz w:val="22"/>
          <w:szCs w:val="22"/>
        </w:rPr>
        <w:t xml:space="preserve"> niniejszej</w:t>
      </w:r>
      <w:r w:rsidRPr="007D327F">
        <w:rPr>
          <w:color w:val="auto"/>
          <w:sz w:val="22"/>
          <w:szCs w:val="22"/>
        </w:rPr>
        <w:t xml:space="preserve"> </w:t>
      </w:r>
      <w:r w:rsidR="000751A2" w:rsidRPr="007D327F">
        <w:rPr>
          <w:color w:val="auto"/>
          <w:sz w:val="22"/>
          <w:szCs w:val="22"/>
        </w:rPr>
        <w:t>u</w:t>
      </w:r>
      <w:r w:rsidRPr="007D327F">
        <w:rPr>
          <w:color w:val="auto"/>
          <w:sz w:val="22"/>
          <w:szCs w:val="22"/>
        </w:rPr>
        <w:t xml:space="preserve">mowy odstąpić albo powierzyć poprawienie lub dalsze wykonanie opracowania innej osobie na koszt i </w:t>
      </w:r>
      <w:r w:rsidR="007E799C" w:rsidRPr="007D327F">
        <w:rPr>
          <w:color w:val="auto"/>
          <w:sz w:val="22"/>
          <w:szCs w:val="22"/>
        </w:rPr>
        <w:t>odpowiedzialność</w:t>
      </w:r>
      <w:r w:rsidRPr="007D327F">
        <w:rPr>
          <w:color w:val="auto"/>
          <w:sz w:val="22"/>
          <w:szCs w:val="22"/>
        </w:rPr>
        <w:t xml:space="preserve"> Wykonawcy</w:t>
      </w:r>
      <w:r w:rsidR="007E799C" w:rsidRPr="007D327F">
        <w:rPr>
          <w:color w:val="auto"/>
          <w:sz w:val="22"/>
          <w:szCs w:val="22"/>
        </w:rPr>
        <w:t>.</w:t>
      </w:r>
      <w:r w:rsidRPr="007D327F">
        <w:rPr>
          <w:color w:val="auto"/>
          <w:sz w:val="22"/>
          <w:szCs w:val="22"/>
        </w:rPr>
        <w:t xml:space="preserve"> </w:t>
      </w:r>
    </w:p>
    <w:p w14:paraId="747859A0" w14:textId="77777777" w:rsidR="00F42F61" w:rsidRPr="00113AD8" w:rsidRDefault="0090466E" w:rsidP="00BD7C5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="008C12D4" w:rsidRPr="00113AD8">
        <w:rPr>
          <w:rFonts w:ascii="Calibri" w:hAnsi="Calibri" w:cs="Calibri"/>
          <w:sz w:val="22"/>
          <w:szCs w:val="22"/>
        </w:rPr>
        <w:t>.</w:t>
      </w:r>
      <w:r w:rsidRPr="00113AD8">
        <w:rPr>
          <w:rFonts w:ascii="Calibri" w:hAnsi="Calibri" w:cs="Calibri"/>
          <w:sz w:val="22"/>
          <w:szCs w:val="22"/>
        </w:rPr>
        <w:t xml:space="preserve"> </w:t>
      </w:r>
    </w:p>
    <w:p w14:paraId="48133926" w14:textId="77777777" w:rsidR="00F42F61" w:rsidRPr="00113AD8" w:rsidRDefault="0090466E" w:rsidP="00BD7C5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 xml:space="preserve">Odstąpienie od umowy powinno nastąpić w formie pisemnej, pod rygorem nieważności w terminie 14 dni od dnia powzięcia informacji o okolicznościach je uzasadniających i powinno zawierać uzasadnienie. </w:t>
      </w:r>
    </w:p>
    <w:p w14:paraId="24844F2F" w14:textId="2B6D4686" w:rsidR="00D06DE9" w:rsidRDefault="0090466E" w:rsidP="00BD7C5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 xml:space="preserve">W przypadku określonym w </w:t>
      </w:r>
      <w:r w:rsidR="006604AD" w:rsidRPr="006604AD">
        <w:rPr>
          <w:rFonts w:ascii="Calibri" w:hAnsi="Calibri" w:cs="Calibri"/>
          <w:sz w:val="22"/>
          <w:szCs w:val="22"/>
        </w:rPr>
        <w:t xml:space="preserve">§ </w:t>
      </w:r>
      <w:r w:rsidR="00376C7A">
        <w:rPr>
          <w:rFonts w:ascii="Calibri" w:hAnsi="Calibri" w:cs="Calibri"/>
          <w:sz w:val="22"/>
          <w:szCs w:val="22"/>
        </w:rPr>
        <w:t>6</w:t>
      </w:r>
      <w:r w:rsidR="006604AD">
        <w:rPr>
          <w:rFonts w:ascii="Calibri" w:hAnsi="Calibri" w:cs="Calibri"/>
          <w:sz w:val="22"/>
          <w:szCs w:val="22"/>
        </w:rPr>
        <w:t xml:space="preserve"> </w:t>
      </w:r>
      <w:r w:rsidRPr="00113AD8">
        <w:rPr>
          <w:rFonts w:ascii="Calibri" w:hAnsi="Calibri" w:cs="Calibri"/>
          <w:sz w:val="22"/>
          <w:szCs w:val="22"/>
        </w:rPr>
        <w:t xml:space="preserve">ust. 1 </w:t>
      </w:r>
      <w:r w:rsidR="00604241">
        <w:rPr>
          <w:rFonts w:ascii="Calibri" w:hAnsi="Calibri" w:cs="Calibri"/>
          <w:sz w:val="22"/>
          <w:szCs w:val="22"/>
        </w:rPr>
        <w:t>pkt. 1</w:t>
      </w:r>
      <w:r w:rsidRPr="00113AD8">
        <w:rPr>
          <w:rFonts w:ascii="Calibri" w:hAnsi="Calibri" w:cs="Calibri"/>
          <w:sz w:val="22"/>
          <w:szCs w:val="22"/>
        </w:rPr>
        <w:t xml:space="preserve"> i </w:t>
      </w:r>
      <w:r w:rsidR="00604241">
        <w:rPr>
          <w:rFonts w:ascii="Calibri" w:hAnsi="Calibri" w:cs="Calibri"/>
          <w:sz w:val="22"/>
          <w:szCs w:val="22"/>
        </w:rPr>
        <w:t>2</w:t>
      </w:r>
      <w:r w:rsidRPr="00113AD8">
        <w:rPr>
          <w:rFonts w:ascii="Calibri" w:hAnsi="Calibri" w:cs="Calibri"/>
          <w:sz w:val="22"/>
          <w:szCs w:val="22"/>
        </w:rPr>
        <w:t xml:space="preserve">, odstąpienie nastąpi z winy leżącej po stronie Wykonawcy. </w:t>
      </w:r>
    </w:p>
    <w:p w14:paraId="0BD75301" w14:textId="77777777" w:rsidR="006604AD" w:rsidRDefault="006604AD" w:rsidP="005075D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605479" w14:textId="77777777" w:rsidR="001C02D8" w:rsidRDefault="001C02D8" w:rsidP="005075D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BC350E4" w14:textId="4C21AD2F" w:rsidR="0053295B" w:rsidRDefault="0053295B" w:rsidP="0053295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7C7416">
        <w:rPr>
          <w:rFonts w:ascii="Calibri" w:hAnsi="Calibri" w:cs="Calibri"/>
          <w:b/>
          <w:bCs/>
          <w:sz w:val="22"/>
          <w:szCs w:val="22"/>
        </w:rPr>
        <w:t>§</w:t>
      </w:r>
      <w:r w:rsidR="001C02D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661C7">
        <w:rPr>
          <w:rFonts w:ascii="Calibri" w:hAnsi="Calibri" w:cs="Calibri"/>
          <w:b/>
          <w:bCs/>
          <w:sz w:val="22"/>
          <w:szCs w:val="22"/>
        </w:rPr>
        <w:t>8</w:t>
      </w:r>
      <w:r w:rsidRPr="007C741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F02E23D" w14:textId="77777777" w:rsidR="0053295B" w:rsidRPr="007C7416" w:rsidRDefault="0053295B" w:rsidP="0053295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7C7416">
        <w:rPr>
          <w:rFonts w:ascii="Calibri" w:hAnsi="Calibri" w:cs="Calibri"/>
          <w:b/>
          <w:bCs/>
          <w:sz w:val="22"/>
          <w:szCs w:val="22"/>
        </w:rPr>
        <w:t>Prawa autorskie</w:t>
      </w:r>
    </w:p>
    <w:p w14:paraId="0CAE2CD5" w14:textId="77777777" w:rsidR="0053295B" w:rsidRDefault="0053295B" w:rsidP="0053295B">
      <w:pPr>
        <w:numPr>
          <w:ilvl w:val="0"/>
          <w:numId w:val="1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7416">
        <w:rPr>
          <w:rFonts w:ascii="Calibri" w:hAnsi="Calibri" w:cs="Calibri"/>
          <w:sz w:val="22"/>
          <w:szCs w:val="22"/>
        </w:rPr>
        <w:t xml:space="preserve">Wykonawca oświadcza, że będą mu przysługiwać majątkowe prawa autorskie do materiałów szkoleniowych, które będzie wykorzystywał w ramach realizacji przedmiotu umowy, a w szczególności do programu zajęć, treści zawartych w materiałach dydaktycznych i innych materiałach wytworzonych na potrzeby realizowanych zajęć (dalej: Materiały szkoleniowe). Materiały szkoleniowe stanowią utwór w rozumieniu ustawy z dnia 4 lutego 1994 r. o prawie autorskim i prawach pokrewnych (dalej: Ustawa o prawach autorskich). </w:t>
      </w:r>
    </w:p>
    <w:p w14:paraId="10FAA5B9" w14:textId="0B210119" w:rsidR="0053295B" w:rsidRPr="007C7416" w:rsidRDefault="0053295B" w:rsidP="0053295B">
      <w:pPr>
        <w:numPr>
          <w:ilvl w:val="0"/>
          <w:numId w:val="1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7416">
        <w:rPr>
          <w:rFonts w:ascii="Calibri" w:hAnsi="Calibri" w:cs="Calibri"/>
          <w:sz w:val="22"/>
          <w:szCs w:val="22"/>
        </w:rPr>
        <w:t>W ramach wynagrodzenia określonego w § 3 ust. 1 z dniem rozpoczęcia danych zajęć Wykonawca udziela Zamawiającemu licencji niewyłącznej, nieograniczonej w czasie, bez prawa wypowiedzenia oraz bez ograniczeń terytorialnych na korzystanie z Materiałów szkoleniowych</w:t>
      </w:r>
      <w:r w:rsidR="00942AE7">
        <w:rPr>
          <w:rFonts w:ascii="Calibri" w:hAnsi="Calibri" w:cs="Calibri"/>
          <w:sz w:val="22"/>
          <w:szCs w:val="22"/>
        </w:rPr>
        <w:t xml:space="preserve">, które będą wykorzystywane w ramach danych zajęć przez Wykonawcę, </w:t>
      </w:r>
      <w:r w:rsidRPr="007C7416">
        <w:rPr>
          <w:rFonts w:ascii="Calibri" w:hAnsi="Calibri" w:cs="Calibri"/>
          <w:sz w:val="22"/>
          <w:szCs w:val="22"/>
        </w:rPr>
        <w:t xml:space="preserve"> na wyszczególnionych w art. 50 ust. 4 Ustawy o prawach autorskich, co uprawnia Zamawiającego do korzystania z treści zawartych w Materiałach szkoleniowych na następujących polach eksploatacji: </w:t>
      </w:r>
    </w:p>
    <w:p w14:paraId="7AB4627A" w14:textId="77777777" w:rsidR="0053295B" w:rsidRPr="007C7416" w:rsidRDefault="0053295B" w:rsidP="0053295B">
      <w:pPr>
        <w:pStyle w:val="Default"/>
        <w:numPr>
          <w:ilvl w:val="0"/>
          <w:numId w:val="19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C7416">
        <w:rPr>
          <w:color w:val="auto"/>
          <w:sz w:val="22"/>
          <w:szCs w:val="22"/>
        </w:rPr>
        <w:t xml:space="preserve">korzystanie z Materiałów szkoleniowych na własny użytek; </w:t>
      </w:r>
    </w:p>
    <w:p w14:paraId="7532CBF7" w14:textId="77777777" w:rsidR="0053295B" w:rsidRPr="007C7416" w:rsidRDefault="0053295B" w:rsidP="0053295B">
      <w:pPr>
        <w:pStyle w:val="Default"/>
        <w:numPr>
          <w:ilvl w:val="0"/>
          <w:numId w:val="19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C7416">
        <w:rPr>
          <w:color w:val="auto"/>
          <w:sz w:val="22"/>
          <w:szCs w:val="22"/>
        </w:rPr>
        <w:t xml:space="preserve">w zakresie utrwalania i zwielokrotniania - wytwarzanie każdą możliwą techniką w nieograniczonej liczby egzemplarzy w tym techniką drukarską, reprograficzną, zapisu magnetycznego oraz techniką cyfrową na wszelkich znanych nośnikach; </w:t>
      </w:r>
    </w:p>
    <w:p w14:paraId="38C7C76E" w14:textId="77777777" w:rsidR="0053295B" w:rsidRPr="007C7416" w:rsidRDefault="0053295B" w:rsidP="0053295B">
      <w:pPr>
        <w:pStyle w:val="Default"/>
        <w:numPr>
          <w:ilvl w:val="0"/>
          <w:numId w:val="19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C7416">
        <w:rPr>
          <w:color w:val="auto"/>
          <w:sz w:val="22"/>
          <w:szCs w:val="22"/>
        </w:rPr>
        <w:t xml:space="preserve">digitalizacji, wielokrotnego wprowadzania i zapisywania w pamięci komputera </w:t>
      </w:r>
    </w:p>
    <w:p w14:paraId="633A94CF" w14:textId="77777777" w:rsidR="0053295B" w:rsidRPr="007C7416" w:rsidRDefault="0053295B" w:rsidP="0053295B">
      <w:pPr>
        <w:pStyle w:val="Default"/>
        <w:numPr>
          <w:ilvl w:val="0"/>
          <w:numId w:val="19"/>
        </w:numPr>
        <w:spacing w:after="68" w:line="276" w:lineRule="auto"/>
        <w:ind w:left="709"/>
        <w:jc w:val="both"/>
        <w:rPr>
          <w:color w:val="auto"/>
          <w:sz w:val="22"/>
          <w:szCs w:val="22"/>
        </w:rPr>
      </w:pPr>
      <w:r w:rsidRPr="007C7416">
        <w:rPr>
          <w:color w:val="auto"/>
          <w:sz w:val="22"/>
          <w:szCs w:val="22"/>
        </w:rPr>
        <w:t xml:space="preserve">wielokrotnego publikowania, udostępniania, użyczania i przekazywania Materiałów szkoleniowych (oryginału lub kopii) w całości lub w części osobom trzecim oraz jednostkom podległym Zamawiającemu. </w:t>
      </w:r>
    </w:p>
    <w:p w14:paraId="77E7F1DD" w14:textId="77777777" w:rsidR="007C7416" w:rsidRDefault="007C7416" w:rsidP="005075D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63E7284" w14:textId="77777777" w:rsidR="00286A2F" w:rsidRDefault="00286A2F" w:rsidP="005075D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8CD4C9D" w14:textId="7B78FBF5" w:rsidR="005075D6" w:rsidRDefault="005075D6" w:rsidP="005075D6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bookmarkStart w:id="7" w:name="_Hlk219976490"/>
      <w:r w:rsidRPr="007D327F">
        <w:rPr>
          <w:b/>
          <w:bCs/>
          <w:color w:val="auto"/>
          <w:sz w:val="22"/>
          <w:szCs w:val="22"/>
        </w:rPr>
        <w:t xml:space="preserve">§ </w:t>
      </w:r>
      <w:r w:rsidR="007661C7">
        <w:rPr>
          <w:b/>
          <w:bCs/>
          <w:color w:val="auto"/>
          <w:sz w:val="22"/>
          <w:szCs w:val="22"/>
        </w:rPr>
        <w:t>9</w:t>
      </w:r>
    </w:p>
    <w:p w14:paraId="108AD2FF" w14:textId="3D0022E4" w:rsidR="005075D6" w:rsidRPr="005075D6" w:rsidRDefault="005075D6" w:rsidP="005075D6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Postanowienia końcowe</w:t>
      </w:r>
    </w:p>
    <w:bookmarkEnd w:id="7"/>
    <w:p w14:paraId="370D42FD" w14:textId="388569F1" w:rsidR="00113AD8" w:rsidRPr="00113AD8" w:rsidRDefault="0090466E" w:rsidP="00BD7C5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>Zmiana postanowień umowy wymaga formy pisemnej pod rygorem nieważności.</w:t>
      </w:r>
    </w:p>
    <w:p w14:paraId="4C8878FE" w14:textId="77777777" w:rsidR="00113AD8" w:rsidRDefault="0090466E" w:rsidP="00BD7C5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lastRenderedPageBreak/>
        <w:t xml:space="preserve">Strony postanawiają, że Wykonawca nie może przenieść na osoby trzecie żadnych praw lub obowiązków wynikających z niniejszej umowy. </w:t>
      </w:r>
    </w:p>
    <w:p w14:paraId="34802259" w14:textId="77777777" w:rsidR="00113AD8" w:rsidRDefault="0090466E" w:rsidP="00BD7C5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 xml:space="preserve">Spory wynikłe z niniejszej umowy podlegają rozpoznaniu przez sąd właściwy dla siedziby Zamawiającego. </w:t>
      </w:r>
    </w:p>
    <w:p w14:paraId="107C95B9" w14:textId="77777777" w:rsidR="005C7A02" w:rsidRDefault="0090466E" w:rsidP="00BD7C5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sprawach nieuregulowanych umową zastosowanie mają przepisy Kodeksu Cywilnego.</w:t>
      </w:r>
    </w:p>
    <w:p w14:paraId="4E2C00F3" w14:textId="1A066B73" w:rsidR="00E4563E" w:rsidRDefault="008F29AE" w:rsidP="00BD7C53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bookmarkStart w:id="8" w:name="_Hlk201571074"/>
      <w:r>
        <w:rPr>
          <w:rFonts w:ascii="Calibri" w:hAnsi="Calibri" w:cs="Calibri"/>
          <w:color w:val="000000"/>
          <w:sz w:val="22"/>
          <w:szCs w:val="22"/>
        </w:rPr>
        <w:t xml:space="preserve">Załącznikiem do umowy </w:t>
      </w:r>
      <w:r w:rsidR="00965048">
        <w:rPr>
          <w:rFonts w:ascii="Calibri" w:hAnsi="Calibri" w:cs="Calibri"/>
          <w:color w:val="000000"/>
          <w:sz w:val="22"/>
          <w:szCs w:val="22"/>
        </w:rPr>
        <w:t>jest</w:t>
      </w:r>
      <w:r w:rsidR="00E4563E">
        <w:rPr>
          <w:rFonts w:ascii="Calibri" w:hAnsi="Calibri" w:cs="Calibri"/>
          <w:color w:val="000000"/>
          <w:sz w:val="22"/>
          <w:szCs w:val="22"/>
        </w:rPr>
        <w:t>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14170DE" w14:textId="77777777" w:rsidR="00E12651" w:rsidRDefault="008F29AE" w:rsidP="00E12651">
      <w:pPr>
        <w:numPr>
          <w:ilvl w:val="1"/>
          <w:numId w:val="8"/>
        </w:numPr>
        <w:spacing w:line="276" w:lineRule="auto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Umowa powierzenia przetwarzania danych osobowych w ramach realizacji zadania </w:t>
      </w:r>
      <w:r w:rsidR="00830096">
        <w:rPr>
          <w:rFonts w:ascii="Calibri" w:hAnsi="Calibri" w:cs="Calibri"/>
          <w:color w:val="000000"/>
          <w:sz w:val="22"/>
          <w:szCs w:val="22"/>
        </w:rPr>
        <w:t>„</w:t>
      </w:r>
      <w:r w:rsidR="00143514">
        <w:rPr>
          <w:rFonts w:ascii="Calibri" w:hAnsi="Calibri" w:cs="Calibri"/>
          <w:color w:val="000000"/>
          <w:sz w:val="22"/>
          <w:szCs w:val="22"/>
        </w:rPr>
        <w:t>P</w:t>
      </w:r>
      <w:r w:rsidR="00143514" w:rsidRPr="00143514">
        <w:rPr>
          <w:rFonts w:ascii="Calibri" w:hAnsi="Calibri" w:cs="Calibri"/>
          <w:color w:val="000000"/>
          <w:sz w:val="22"/>
          <w:szCs w:val="22"/>
        </w:rPr>
        <w:t>rzeprowadzeni</w:t>
      </w:r>
      <w:r w:rsidR="003B4354">
        <w:rPr>
          <w:rFonts w:ascii="Calibri" w:hAnsi="Calibri" w:cs="Calibri"/>
          <w:color w:val="000000"/>
          <w:sz w:val="22"/>
          <w:szCs w:val="22"/>
        </w:rPr>
        <w:t>e</w:t>
      </w:r>
      <w:r w:rsidR="00143514" w:rsidRPr="0014351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701F2">
        <w:rPr>
          <w:rFonts w:ascii="Calibri" w:hAnsi="Calibri" w:cs="Calibri"/>
          <w:color w:val="000000"/>
          <w:sz w:val="22"/>
          <w:szCs w:val="22"/>
        </w:rPr>
        <w:t>…………………….</w:t>
      </w:r>
      <w:r w:rsidR="00143514" w:rsidRPr="0014351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30096">
        <w:rPr>
          <w:rFonts w:ascii="Calibri" w:hAnsi="Calibri" w:cs="Calibri"/>
          <w:color w:val="000000"/>
          <w:sz w:val="22"/>
          <w:szCs w:val="22"/>
        </w:rPr>
        <w:t>dla pracowników Starostwa Powiatowego w Bytowie w ramach projektu „Zaprojektowani na zdrowie 2”</w:t>
      </w:r>
      <w:r w:rsidR="00E4563E">
        <w:rPr>
          <w:rFonts w:ascii="Calibri" w:hAnsi="Calibri" w:cs="Calibri"/>
          <w:color w:val="000000"/>
          <w:sz w:val="22"/>
          <w:szCs w:val="22"/>
        </w:rPr>
        <w:t>.</w:t>
      </w:r>
    </w:p>
    <w:p w14:paraId="5ADB1787" w14:textId="77777777" w:rsidR="00E12651" w:rsidRDefault="00E12651" w:rsidP="00E12651">
      <w:pPr>
        <w:numPr>
          <w:ilvl w:val="1"/>
          <w:numId w:val="8"/>
        </w:numPr>
        <w:spacing w:line="276" w:lineRule="auto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E12651">
        <w:rPr>
          <w:rFonts w:ascii="Calibri" w:hAnsi="Calibri" w:cs="Calibri"/>
          <w:color w:val="000000"/>
          <w:sz w:val="22"/>
          <w:szCs w:val="22"/>
        </w:rPr>
        <w:t>Opis przedmiotu zamówienia.</w:t>
      </w:r>
    </w:p>
    <w:p w14:paraId="752EFE02" w14:textId="1D75E322" w:rsidR="00E12651" w:rsidRDefault="00E12651" w:rsidP="00E12651">
      <w:pPr>
        <w:numPr>
          <w:ilvl w:val="1"/>
          <w:numId w:val="8"/>
        </w:numPr>
        <w:spacing w:line="276" w:lineRule="auto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E12651">
        <w:rPr>
          <w:rFonts w:ascii="Calibri" w:hAnsi="Calibri" w:cs="Calibri"/>
          <w:color w:val="000000"/>
          <w:sz w:val="22"/>
          <w:szCs w:val="22"/>
        </w:rPr>
        <w:t>Oferta Wykonawcy</w:t>
      </w:r>
    </w:p>
    <w:p w14:paraId="14957CED" w14:textId="60033348" w:rsidR="00210FDB" w:rsidRDefault="00210FDB" w:rsidP="00E62C6C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13AD8">
        <w:rPr>
          <w:rFonts w:ascii="Calibri" w:hAnsi="Calibri" w:cs="Calibri"/>
          <w:sz w:val="22"/>
          <w:szCs w:val="22"/>
        </w:rPr>
        <w:t>Umowę sporządzono w dwóch jednobrzmiących egzemplarzach, po jednym dla każdej ze stron</w:t>
      </w:r>
      <w:r w:rsidR="00193641" w:rsidRPr="00113AD8">
        <w:rPr>
          <w:rFonts w:ascii="Calibri" w:hAnsi="Calibri" w:cs="Calibri"/>
          <w:sz w:val="22"/>
          <w:szCs w:val="22"/>
        </w:rPr>
        <w:t>.</w:t>
      </w:r>
      <w:bookmarkEnd w:id="8"/>
    </w:p>
    <w:p w14:paraId="461051AA" w14:textId="77777777" w:rsidR="00CF0628" w:rsidRPr="00CF0628" w:rsidRDefault="00CF0628" w:rsidP="00CF0628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45E65628" w14:textId="77777777" w:rsidR="00D06DE9" w:rsidRPr="007D327F" w:rsidRDefault="00210FDB" w:rsidP="00E62C6C">
      <w:pPr>
        <w:pStyle w:val="Default"/>
        <w:spacing w:line="276" w:lineRule="auto"/>
        <w:ind w:left="1418" w:firstLine="709"/>
        <w:jc w:val="both"/>
        <w:rPr>
          <w:b/>
          <w:bCs/>
          <w:color w:val="auto"/>
          <w:sz w:val="22"/>
          <w:szCs w:val="22"/>
        </w:rPr>
      </w:pPr>
      <w:r w:rsidRPr="007D327F">
        <w:rPr>
          <w:b/>
          <w:bCs/>
          <w:color w:val="auto"/>
          <w:sz w:val="22"/>
          <w:szCs w:val="22"/>
        </w:rPr>
        <w:t>Zamawiający                                                                          Wykonawca</w:t>
      </w:r>
    </w:p>
    <w:p w14:paraId="30841001" w14:textId="77777777" w:rsidR="00210FDB" w:rsidRPr="007D327F" w:rsidRDefault="00210FDB" w:rsidP="00E62C6C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14:paraId="5566B72D" w14:textId="77777777" w:rsidR="00210FDB" w:rsidRPr="007D327F" w:rsidRDefault="00210FDB" w:rsidP="00E62C6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608E17C1" w14:textId="77777777" w:rsidR="00D06DE9" w:rsidRPr="007D327F" w:rsidRDefault="00D06DE9" w:rsidP="00E62C6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sectPr w:rsidR="00D06DE9" w:rsidRPr="007D327F" w:rsidSect="008B23D9">
      <w:headerReference w:type="even" r:id="rId8"/>
      <w:headerReference w:type="default" r:id="rId9"/>
      <w:footerReference w:type="default" r:id="rId10"/>
      <w:pgSz w:w="11906" w:h="16838"/>
      <w:pgMar w:top="1484" w:right="991" w:bottom="1843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8B6DD" w14:textId="77777777" w:rsidR="002543C1" w:rsidRDefault="002543C1">
      <w:r>
        <w:separator/>
      </w:r>
    </w:p>
  </w:endnote>
  <w:endnote w:type="continuationSeparator" w:id="0">
    <w:p w14:paraId="300F868D" w14:textId="77777777" w:rsidR="002543C1" w:rsidRDefault="0025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6EBB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2EBA4" w14:textId="77777777" w:rsidR="002543C1" w:rsidRDefault="002543C1">
      <w:r>
        <w:separator/>
      </w:r>
    </w:p>
  </w:footnote>
  <w:footnote w:type="continuationSeparator" w:id="0">
    <w:p w14:paraId="22C0A7FD" w14:textId="77777777" w:rsidR="002543C1" w:rsidRDefault="002543C1">
      <w:r>
        <w:continuationSeparator/>
      </w:r>
    </w:p>
  </w:footnote>
  <w:footnote w:id="1">
    <w:p w14:paraId="48990E81" w14:textId="77777777" w:rsidR="00E158D1" w:rsidRPr="00115FA0" w:rsidRDefault="00E158D1" w:rsidP="00E158D1">
      <w:pPr>
        <w:pStyle w:val="Tekstprzypisudolnego"/>
        <w:jc w:val="both"/>
        <w:rPr>
          <w:rFonts w:ascii="Garamond" w:hAnsi="Garamond" w:cs="Mangal"/>
        </w:rPr>
      </w:pPr>
      <w:r w:rsidRPr="00115FA0">
        <w:rPr>
          <w:rStyle w:val="Odwoanieprzypisudolnego"/>
          <w:rFonts w:ascii="Garamond" w:hAnsi="Garamond"/>
        </w:rPr>
        <w:footnoteRef/>
      </w:r>
      <w:r w:rsidRPr="00115FA0">
        <w:rPr>
          <w:rFonts w:ascii="Garamond" w:hAnsi="Garamond"/>
        </w:rPr>
        <w:t xml:space="preserve"> </w:t>
      </w:r>
      <w:r w:rsidRPr="00115FA0">
        <w:rPr>
          <w:rFonts w:ascii="Garamond" w:hAnsi="Garamond"/>
          <w:bCs/>
        </w:rPr>
        <w:t>W przypadku zawarcia umowy w formie elektronicznej dniem zawarcia jest dzień opatrzenia umowy kwalifikowanym podpisem elektronicznym przez ostatnią ze stron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BEEE6" w14:textId="77777777" w:rsidR="005A78FA" w:rsidRDefault="00BE413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7B7B" w14:textId="54429D09" w:rsidR="003E16C1" w:rsidRPr="005269D1" w:rsidRDefault="00BA6CC3" w:rsidP="005269D1">
    <w:pPr>
      <w:pStyle w:val="Nagwek"/>
      <w:rPr>
        <w:rFonts w:eastAsia="Ubuntu"/>
      </w:rPr>
    </w:pPr>
    <w:r>
      <w:rPr>
        <w:noProof/>
      </w:rPr>
      <w:drawing>
        <wp:inline distT="0" distB="0" distL="0" distR="0" wp14:anchorId="214465F3" wp14:editId="001F851F">
          <wp:extent cx="6167120" cy="712470"/>
          <wp:effectExtent l="0" t="0" r="0" b="0"/>
          <wp:docPr id="1" name="Obraz 1" descr="Belka logtypów programu Fundusxr Europejskie dla Pomorza, Unii Europejskiej, Urzędu Marszałkowskiego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 logtypów programu Fundusxr Europejskie dla Pomorza, Unii Europejskiej, Urzędu Marszałkowskiego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71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4CA"/>
    <w:multiLevelType w:val="hybridMultilevel"/>
    <w:tmpl w:val="E4BCB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27AE6"/>
    <w:multiLevelType w:val="multilevel"/>
    <w:tmpl w:val="26D0822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045F6D10"/>
    <w:multiLevelType w:val="hybridMultilevel"/>
    <w:tmpl w:val="425051EC"/>
    <w:lvl w:ilvl="0" w:tplc="2C505A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32C1C"/>
    <w:multiLevelType w:val="hybridMultilevel"/>
    <w:tmpl w:val="20EEBA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E50B7"/>
    <w:multiLevelType w:val="hybridMultilevel"/>
    <w:tmpl w:val="AC2EF9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0B21"/>
    <w:multiLevelType w:val="hybridMultilevel"/>
    <w:tmpl w:val="359CFBCE"/>
    <w:lvl w:ilvl="0" w:tplc="D2D8205E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1730CA"/>
    <w:multiLevelType w:val="hybridMultilevel"/>
    <w:tmpl w:val="AC2EF9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325BE"/>
    <w:multiLevelType w:val="hybridMultilevel"/>
    <w:tmpl w:val="20EEBA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1D4822"/>
    <w:multiLevelType w:val="hybridMultilevel"/>
    <w:tmpl w:val="6C101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E2DBB"/>
    <w:multiLevelType w:val="hybridMultilevel"/>
    <w:tmpl w:val="834C75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A355DC"/>
    <w:multiLevelType w:val="hybridMultilevel"/>
    <w:tmpl w:val="20EEBA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666BDF"/>
    <w:multiLevelType w:val="hybridMultilevel"/>
    <w:tmpl w:val="4328CC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8105C3"/>
    <w:multiLevelType w:val="hybridMultilevel"/>
    <w:tmpl w:val="59AA31FC"/>
    <w:lvl w:ilvl="0" w:tplc="80687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plc="E5184900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CB1639"/>
    <w:multiLevelType w:val="hybridMultilevel"/>
    <w:tmpl w:val="6714C508"/>
    <w:lvl w:ilvl="0" w:tplc="F0E28F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0091760"/>
    <w:multiLevelType w:val="hybridMultilevel"/>
    <w:tmpl w:val="A7363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B6C5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3E167C8"/>
    <w:multiLevelType w:val="hybridMultilevel"/>
    <w:tmpl w:val="420A0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E67CA"/>
    <w:multiLevelType w:val="hybridMultilevel"/>
    <w:tmpl w:val="DDCA21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2831142">
    <w:abstractNumId w:val="0"/>
  </w:num>
  <w:num w:numId="2" w16cid:durableId="1281760849">
    <w:abstractNumId w:val="12"/>
  </w:num>
  <w:num w:numId="3" w16cid:durableId="11429687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302">
    <w:abstractNumId w:val="8"/>
  </w:num>
  <w:num w:numId="5" w16cid:durableId="9838143">
    <w:abstractNumId w:val="6"/>
  </w:num>
  <w:num w:numId="6" w16cid:durableId="1110009549">
    <w:abstractNumId w:val="4"/>
  </w:num>
  <w:num w:numId="7" w16cid:durableId="1575700812">
    <w:abstractNumId w:val="3"/>
  </w:num>
  <w:num w:numId="8" w16cid:durableId="199706586">
    <w:abstractNumId w:val="9"/>
  </w:num>
  <w:num w:numId="9" w16cid:durableId="1761759800">
    <w:abstractNumId w:val="13"/>
  </w:num>
  <w:num w:numId="10" w16cid:durableId="1835955286">
    <w:abstractNumId w:val="14"/>
  </w:num>
  <w:num w:numId="11" w16cid:durableId="1391810232">
    <w:abstractNumId w:val="16"/>
  </w:num>
  <w:num w:numId="12" w16cid:durableId="3820262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7694378">
    <w:abstractNumId w:val="1"/>
  </w:num>
  <w:num w:numId="14" w16cid:durableId="1891728975">
    <w:abstractNumId w:val="2"/>
  </w:num>
  <w:num w:numId="15" w16cid:durableId="1833984541">
    <w:abstractNumId w:val="11"/>
  </w:num>
  <w:num w:numId="16" w16cid:durableId="1272282911">
    <w:abstractNumId w:val="5"/>
  </w:num>
  <w:num w:numId="17" w16cid:durableId="1136289810">
    <w:abstractNumId w:val="15"/>
  </w:num>
  <w:num w:numId="18" w16cid:durableId="533882470">
    <w:abstractNumId w:val="10"/>
  </w:num>
  <w:num w:numId="19" w16cid:durableId="10435252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93"/>
    <w:rsid w:val="00000C48"/>
    <w:rsid w:val="0000486F"/>
    <w:rsid w:val="00004C5E"/>
    <w:rsid w:val="00007950"/>
    <w:rsid w:val="0001044E"/>
    <w:rsid w:val="000172AA"/>
    <w:rsid w:val="0003621B"/>
    <w:rsid w:val="000371CC"/>
    <w:rsid w:val="00040ECD"/>
    <w:rsid w:val="000422CB"/>
    <w:rsid w:val="000461D3"/>
    <w:rsid w:val="000473D2"/>
    <w:rsid w:val="0005405B"/>
    <w:rsid w:val="000577E1"/>
    <w:rsid w:val="00061353"/>
    <w:rsid w:val="00063DCC"/>
    <w:rsid w:val="00071428"/>
    <w:rsid w:val="000751A2"/>
    <w:rsid w:val="000779D8"/>
    <w:rsid w:val="000809B0"/>
    <w:rsid w:val="000814D4"/>
    <w:rsid w:val="00087DCF"/>
    <w:rsid w:val="00091215"/>
    <w:rsid w:val="00095EEF"/>
    <w:rsid w:val="0009645E"/>
    <w:rsid w:val="000A3672"/>
    <w:rsid w:val="000A5237"/>
    <w:rsid w:val="000B0DB1"/>
    <w:rsid w:val="000B2674"/>
    <w:rsid w:val="000B38FD"/>
    <w:rsid w:val="000B59C2"/>
    <w:rsid w:val="000C1185"/>
    <w:rsid w:val="000C50BD"/>
    <w:rsid w:val="000C6945"/>
    <w:rsid w:val="000D2241"/>
    <w:rsid w:val="000D4DF2"/>
    <w:rsid w:val="000E0542"/>
    <w:rsid w:val="000F001B"/>
    <w:rsid w:val="000F41C4"/>
    <w:rsid w:val="000F4B6A"/>
    <w:rsid w:val="0010086C"/>
    <w:rsid w:val="00104466"/>
    <w:rsid w:val="00112617"/>
    <w:rsid w:val="00113AD8"/>
    <w:rsid w:val="00133B85"/>
    <w:rsid w:val="001422E8"/>
    <w:rsid w:val="00143514"/>
    <w:rsid w:val="001500B7"/>
    <w:rsid w:val="00163158"/>
    <w:rsid w:val="0016332D"/>
    <w:rsid w:val="00174272"/>
    <w:rsid w:val="001771DF"/>
    <w:rsid w:val="00181474"/>
    <w:rsid w:val="001901D8"/>
    <w:rsid w:val="00190E44"/>
    <w:rsid w:val="0019159A"/>
    <w:rsid w:val="00192F4A"/>
    <w:rsid w:val="00193641"/>
    <w:rsid w:val="00195D54"/>
    <w:rsid w:val="001B335C"/>
    <w:rsid w:val="001C02D8"/>
    <w:rsid w:val="001C381C"/>
    <w:rsid w:val="001C3CA9"/>
    <w:rsid w:val="001C3F0B"/>
    <w:rsid w:val="001C44F5"/>
    <w:rsid w:val="001E060C"/>
    <w:rsid w:val="001E07E9"/>
    <w:rsid w:val="001E59E2"/>
    <w:rsid w:val="001F1AB1"/>
    <w:rsid w:val="001F6DFB"/>
    <w:rsid w:val="00210E2E"/>
    <w:rsid w:val="00210FDB"/>
    <w:rsid w:val="002112FD"/>
    <w:rsid w:val="002119BF"/>
    <w:rsid w:val="00212B04"/>
    <w:rsid w:val="00213DB9"/>
    <w:rsid w:val="0021698A"/>
    <w:rsid w:val="00223132"/>
    <w:rsid w:val="002250F9"/>
    <w:rsid w:val="00244F14"/>
    <w:rsid w:val="002468D5"/>
    <w:rsid w:val="00250224"/>
    <w:rsid w:val="00250280"/>
    <w:rsid w:val="00253595"/>
    <w:rsid w:val="002543C1"/>
    <w:rsid w:val="00254FC9"/>
    <w:rsid w:val="0025581D"/>
    <w:rsid w:val="00260C4F"/>
    <w:rsid w:val="00261A3A"/>
    <w:rsid w:val="00264765"/>
    <w:rsid w:val="0027020A"/>
    <w:rsid w:val="00270303"/>
    <w:rsid w:val="00276F60"/>
    <w:rsid w:val="00283421"/>
    <w:rsid w:val="00283974"/>
    <w:rsid w:val="0028669E"/>
    <w:rsid w:val="00286A2F"/>
    <w:rsid w:val="0028718F"/>
    <w:rsid w:val="002922BB"/>
    <w:rsid w:val="00295222"/>
    <w:rsid w:val="002A121A"/>
    <w:rsid w:val="002A5BFD"/>
    <w:rsid w:val="002B211B"/>
    <w:rsid w:val="002C2049"/>
    <w:rsid w:val="002C2A8C"/>
    <w:rsid w:val="002C3C40"/>
    <w:rsid w:val="002C52EA"/>
    <w:rsid w:val="002D503C"/>
    <w:rsid w:val="002D6E54"/>
    <w:rsid w:val="002E6DD3"/>
    <w:rsid w:val="002E74EF"/>
    <w:rsid w:val="002F0A6F"/>
    <w:rsid w:val="002F1D4C"/>
    <w:rsid w:val="002F490B"/>
    <w:rsid w:val="002F4E84"/>
    <w:rsid w:val="00302425"/>
    <w:rsid w:val="00302C80"/>
    <w:rsid w:val="00306D10"/>
    <w:rsid w:val="003324A0"/>
    <w:rsid w:val="00333525"/>
    <w:rsid w:val="00334376"/>
    <w:rsid w:val="00334C4A"/>
    <w:rsid w:val="003360EF"/>
    <w:rsid w:val="00342D1A"/>
    <w:rsid w:val="003438B7"/>
    <w:rsid w:val="003509E0"/>
    <w:rsid w:val="00352321"/>
    <w:rsid w:val="00354CCC"/>
    <w:rsid w:val="00354FE7"/>
    <w:rsid w:val="0036195F"/>
    <w:rsid w:val="0037096D"/>
    <w:rsid w:val="00372F13"/>
    <w:rsid w:val="00376411"/>
    <w:rsid w:val="00376C7A"/>
    <w:rsid w:val="003863CF"/>
    <w:rsid w:val="003907DC"/>
    <w:rsid w:val="00394C0A"/>
    <w:rsid w:val="003977CA"/>
    <w:rsid w:val="003A17AE"/>
    <w:rsid w:val="003A29B6"/>
    <w:rsid w:val="003A392C"/>
    <w:rsid w:val="003B26A2"/>
    <w:rsid w:val="003B2BB1"/>
    <w:rsid w:val="003B2FAD"/>
    <w:rsid w:val="003B4354"/>
    <w:rsid w:val="003B55DA"/>
    <w:rsid w:val="003C162E"/>
    <w:rsid w:val="003D1E74"/>
    <w:rsid w:val="003D2BC2"/>
    <w:rsid w:val="003D5910"/>
    <w:rsid w:val="003D5E8B"/>
    <w:rsid w:val="003D777B"/>
    <w:rsid w:val="003E16C1"/>
    <w:rsid w:val="003E1C94"/>
    <w:rsid w:val="003E3951"/>
    <w:rsid w:val="003E4BF5"/>
    <w:rsid w:val="003F0316"/>
    <w:rsid w:val="003F56E2"/>
    <w:rsid w:val="00411F01"/>
    <w:rsid w:val="004123EB"/>
    <w:rsid w:val="0041305D"/>
    <w:rsid w:val="00413B91"/>
    <w:rsid w:val="00420226"/>
    <w:rsid w:val="00434F7A"/>
    <w:rsid w:val="00435A67"/>
    <w:rsid w:val="00442ABA"/>
    <w:rsid w:val="00443EA7"/>
    <w:rsid w:val="00444952"/>
    <w:rsid w:val="00450049"/>
    <w:rsid w:val="0045408F"/>
    <w:rsid w:val="00455A42"/>
    <w:rsid w:val="00456928"/>
    <w:rsid w:val="004610EC"/>
    <w:rsid w:val="00467F93"/>
    <w:rsid w:val="00471500"/>
    <w:rsid w:val="00474A50"/>
    <w:rsid w:val="004767C1"/>
    <w:rsid w:val="004800EC"/>
    <w:rsid w:val="004824E0"/>
    <w:rsid w:val="00483B3F"/>
    <w:rsid w:val="00484398"/>
    <w:rsid w:val="004855F4"/>
    <w:rsid w:val="004911E2"/>
    <w:rsid w:val="00492B9B"/>
    <w:rsid w:val="00495165"/>
    <w:rsid w:val="00496A88"/>
    <w:rsid w:val="004A0CBB"/>
    <w:rsid w:val="004A7299"/>
    <w:rsid w:val="004B26D0"/>
    <w:rsid w:val="004B520B"/>
    <w:rsid w:val="004B6150"/>
    <w:rsid w:val="004C4146"/>
    <w:rsid w:val="004C446C"/>
    <w:rsid w:val="004C44F7"/>
    <w:rsid w:val="004D7323"/>
    <w:rsid w:val="004E2FB8"/>
    <w:rsid w:val="004E4FB4"/>
    <w:rsid w:val="004E5EE4"/>
    <w:rsid w:val="004F17C9"/>
    <w:rsid w:val="004F1F0B"/>
    <w:rsid w:val="004F54AF"/>
    <w:rsid w:val="00504D37"/>
    <w:rsid w:val="00506DEF"/>
    <w:rsid w:val="005075D6"/>
    <w:rsid w:val="00507C7E"/>
    <w:rsid w:val="00517370"/>
    <w:rsid w:val="005204C6"/>
    <w:rsid w:val="00520BBA"/>
    <w:rsid w:val="00524B28"/>
    <w:rsid w:val="00526211"/>
    <w:rsid w:val="005269D1"/>
    <w:rsid w:val="0053295B"/>
    <w:rsid w:val="00541C28"/>
    <w:rsid w:val="005435DB"/>
    <w:rsid w:val="005456A5"/>
    <w:rsid w:val="00550001"/>
    <w:rsid w:val="005532AF"/>
    <w:rsid w:val="0055555D"/>
    <w:rsid w:val="005565B0"/>
    <w:rsid w:val="005641D4"/>
    <w:rsid w:val="00566DD3"/>
    <w:rsid w:val="00573824"/>
    <w:rsid w:val="00582B1B"/>
    <w:rsid w:val="00585750"/>
    <w:rsid w:val="0059700A"/>
    <w:rsid w:val="005A78FA"/>
    <w:rsid w:val="005B09C2"/>
    <w:rsid w:val="005C091F"/>
    <w:rsid w:val="005C56A1"/>
    <w:rsid w:val="005C7A02"/>
    <w:rsid w:val="005D03C9"/>
    <w:rsid w:val="005D602D"/>
    <w:rsid w:val="005E2D0B"/>
    <w:rsid w:val="005E75BB"/>
    <w:rsid w:val="005F3B9C"/>
    <w:rsid w:val="006001D9"/>
    <w:rsid w:val="00601538"/>
    <w:rsid w:val="00604241"/>
    <w:rsid w:val="00604CF1"/>
    <w:rsid w:val="00612EF9"/>
    <w:rsid w:val="00624856"/>
    <w:rsid w:val="0062668E"/>
    <w:rsid w:val="00627328"/>
    <w:rsid w:val="00630437"/>
    <w:rsid w:val="00632F5B"/>
    <w:rsid w:val="006404D3"/>
    <w:rsid w:val="00646095"/>
    <w:rsid w:val="00650810"/>
    <w:rsid w:val="00655634"/>
    <w:rsid w:val="006563CB"/>
    <w:rsid w:val="006604AD"/>
    <w:rsid w:val="00665DAB"/>
    <w:rsid w:val="0066754B"/>
    <w:rsid w:val="00667FE2"/>
    <w:rsid w:val="00672977"/>
    <w:rsid w:val="00672D12"/>
    <w:rsid w:val="00672D61"/>
    <w:rsid w:val="00673BD5"/>
    <w:rsid w:val="00674459"/>
    <w:rsid w:val="00676EF1"/>
    <w:rsid w:val="00691F17"/>
    <w:rsid w:val="00692D35"/>
    <w:rsid w:val="006A4D53"/>
    <w:rsid w:val="006A5725"/>
    <w:rsid w:val="006A602A"/>
    <w:rsid w:val="006B3B72"/>
    <w:rsid w:val="006C3014"/>
    <w:rsid w:val="006C44C5"/>
    <w:rsid w:val="006D06D0"/>
    <w:rsid w:val="006D5EEB"/>
    <w:rsid w:val="006E26F0"/>
    <w:rsid w:val="006E2D51"/>
    <w:rsid w:val="006E5BC9"/>
    <w:rsid w:val="006F39D0"/>
    <w:rsid w:val="006F3AEA"/>
    <w:rsid w:val="006F3DBB"/>
    <w:rsid w:val="007024C7"/>
    <w:rsid w:val="0070520C"/>
    <w:rsid w:val="00705D32"/>
    <w:rsid w:val="00721F1A"/>
    <w:rsid w:val="00725B93"/>
    <w:rsid w:val="00726D39"/>
    <w:rsid w:val="007357EC"/>
    <w:rsid w:val="00750447"/>
    <w:rsid w:val="007540A7"/>
    <w:rsid w:val="00754580"/>
    <w:rsid w:val="00756CBB"/>
    <w:rsid w:val="00760768"/>
    <w:rsid w:val="00762913"/>
    <w:rsid w:val="007661C7"/>
    <w:rsid w:val="00770074"/>
    <w:rsid w:val="00772F89"/>
    <w:rsid w:val="00774B15"/>
    <w:rsid w:val="00777530"/>
    <w:rsid w:val="00784E61"/>
    <w:rsid w:val="0078621F"/>
    <w:rsid w:val="007867B8"/>
    <w:rsid w:val="00794645"/>
    <w:rsid w:val="00797761"/>
    <w:rsid w:val="007A3776"/>
    <w:rsid w:val="007B3D26"/>
    <w:rsid w:val="007B46A5"/>
    <w:rsid w:val="007C6216"/>
    <w:rsid w:val="007C7416"/>
    <w:rsid w:val="007D1479"/>
    <w:rsid w:val="007D327F"/>
    <w:rsid w:val="007D614D"/>
    <w:rsid w:val="007E030E"/>
    <w:rsid w:val="007E06D0"/>
    <w:rsid w:val="007E6D85"/>
    <w:rsid w:val="007E799C"/>
    <w:rsid w:val="007E79A9"/>
    <w:rsid w:val="007F0528"/>
    <w:rsid w:val="007F42F5"/>
    <w:rsid w:val="007F4488"/>
    <w:rsid w:val="007F4CF5"/>
    <w:rsid w:val="007F50FD"/>
    <w:rsid w:val="007F549E"/>
    <w:rsid w:val="007F7604"/>
    <w:rsid w:val="00801FEE"/>
    <w:rsid w:val="00803972"/>
    <w:rsid w:val="00804A50"/>
    <w:rsid w:val="008054E2"/>
    <w:rsid w:val="0080628B"/>
    <w:rsid w:val="00811597"/>
    <w:rsid w:val="00817ACF"/>
    <w:rsid w:val="00820DE4"/>
    <w:rsid w:val="00822EF3"/>
    <w:rsid w:val="00826E48"/>
    <w:rsid w:val="00830096"/>
    <w:rsid w:val="0083025C"/>
    <w:rsid w:val="0083110B"/>
    <w:rsid w:val="0083467A"/>
    <w:rsid w:val="008402F8"/>
    <w:rsid w:val="00841946"/>
    <w:rsid w:val="0084341E"/>
    <w:rsid w:val="00846439"/>
    <w:rsid w:val="00851C18"/>
    <w:rsid w:val="0085340E"/>
    <w:rsid w:val="00856504"/>
    <w:rsid w:val="00857F0F"/>
    <w:rsid w:val="00860440"/>
    <w:rsid w:val="00870733"/>
    <w:rsid w:val="00872E82"/>
    <w:rsid w:val="0087464D"/>
    <w:rsid w:val="00881ECE"/>
    <w:rsid w:val="00887E76"/>
    <w:rsid w:val="008A197C"/>
    <w:rsid w:val="008A28FD"/>
    <w:rsid w:val="008B23D9"/>
    <w:rsid w:val="008B379E"/>
    <w:rsid w:val="008B3E0A"/>
    <w:rsid w:val="008C12D4"/>
    <w:rsid w:val="008C6BF6"/>
    <w:rsid w:val="008D5E6B"/>
    <w:rsid w:val="008D7AA2"/>
    <w:rsid w:val="008E064F"/>
    <w:rsid w:val="008E0702"/>
    <w:rsid w:val="008E0FC6"/>
    <w:rsid w:val="008E12ED"/>
    <w:rsid w:val="008E2EF8"/>
    <w:rsid w:val="008E42ED"/>
    <w:rsid w:val="008F0947"/>
    <w:rsid w:val="008F0C17"/>
    <w:rsid w:val="008F0EF1"/>
    <w:rsid w:val="008F29AE"/>
    <w:rsid w:val="008F5C85"/>
    <w:rsid w:val="00900A42"/>
    <w:rsid w:val="0090466E"/>
    <w:rsid w:val="00907884"/>
    <w:rsid w:val="00911D57"/>
    <w:rsid w:val="00912277"/>
    <w:rsid w:val="0091643D"/>
    <w:rsid w:val="009231EB"/>
    <w:rsid w:val="0092693F"/>
    <w:rsid w:val="00927949"/>
    <w:rsid w:val="00927FFA"/>
    <w:rsid w:val="00931A6F"/>
    <w:rsid w:val="00932D38"/>
    <w:rsid w:val="00936DF1"/>
    <w:rsid w:val="00941F46"/>
    <w:rsid w:val="00942AE7"/>
    <w:rsid w:val="00944C54"/>
    <w:rsid w:val="009459D2"/>
    <w:rsid w:val="00946511"/>
    <w:rsid w:val="00951458"/>
    <w:rsid w:val="009543B0"/>
    <w:rsid w:val="009573C4"/>
    <w:rsid w:val="00961DF3"/>
    <w:rsid w:val="00961E7E"/>
    <w:rsid w:val="0096374E"/>
    <w:rsid w:val="00965048"/>
    <w:rsid w:val="009737D0"/>
    <w:rsid w:val="0097484E"/>
    <w:rsid w:val="00982142"/>
    <w:rsid w:val="00984193"/>
    <w:rsid w:val="00997471"/>
    <w:rsid w:val="009A4407"/>
    <w:rsid w:val="009B2662"/>
    <w:rsid w:val="009B5EF8"/>
    <w:rsid w:val="009B6206"/>
    <w:rsid w:val="009B70D3"/>
    <w:rsid w:val="009C62E7"/>
    <w:rsid w:val="009C68B9"/>
    <w:rsid w:val="009C71D8"/>
    <w:rsid w:val="009D0023"/>
    <w:rsid w:val="009D3979"/>
    <w:rsid w:val="009E00BC"/>
    <w:rsid w:val="009E06AF"/>
    <w:rsid w:val="009E3896"/>
    <w:rsid w:val="009E5B2C"/>
    <w:rsid w:val="009E6C28"/>
    <w:rsid w:val="00A003A5"/>
    <w:rsid w:val="00A0196F"/>
    <w:rsid w:val="00A10516"/>
    <w:rsid w:val="00A20A45"/>
    <w:rsid w:val="00A24FFE"/>
    <w:rsid w:val="00A2783C"/>
    <w:rsid w:val="00A37A48"/>
    <w:rsid w:val="00A41EE3"/>
    <w:rsid w:val="00A43B7E"/>
    <w:rsid w:val="00A448D0"/>
    <w:rsid w:val="00A47C6E"/>
    <w:rsid w:val="00A55157"/>
    <w:rsid w:val="00A55DAF"/>
    <w:rsid w:val="00A63FF2"/>
    <w:rsid w:val="00A65AE0"/>
    <w:rsid w:val="00A6644B"/>
    <w:rsid w:val="00A746F6"/>
    <w:rsid w:val="00A76465"/>
    <w:rsid w:val="00A76DCF"/>
    <w:rsid w:val="00A84EE5"/>
    <w:rsid w:val="00A96741"/>
    <w:rsid w:val="00AA0BA3"/>
    <w:rsid w:val="00AB0CAF"/>
    <w:rsid w:val="00AB0FCE"/>
    <w:rsid w:val="00AC1399"/>
    <w:rsid w:val="00AC49EC"/>
    <w:rsid w:val="00AC6D49"/>
    <w:rsid w:val="00AD09DA"/>
    <w:rsid w:val="00AE18C0"/>
    <w:rsid w:val="00AE1C34"/>
    <w:rsid w:val="00AE780E"/>
    <w:rsid w:val="00B00873"/>
    <w:rsid w:val="00B0223E"/>
    <w:rsid w:val="00B051F2"/>
    <w:rsid w:val="00B05C76"/>
    <w:rsid w:val="00B23CE8"/>
    <w:rsid w:val="00B24118"/>
    <w:rsid w:val="00B30D59"/>
    <w:rsid w:val="00B35833"/>
    <w:rsid w:val="00B42435"/>
    <w:rsid w:val="00B46377"/>
    <w:rsid w:val="00B54565"/>
    <w:rsid w:val="00B567D8"/>
    <w:rsid w:val="00B57373"/>
    <w:rsid w:val="00B60C7D"/>
    <w:rsid w:val="00B64478"/>
    <w:rsid w:val="00B65B96"/>
    <w:rsid w:val="00B65E60"/>
    <w:rsid w:val="00B66B7A"/>
    <w:rsid w:val="00B66CEC"/>
    <w:rsid w:val="00B701F2"/>
    <w:rsid w:val="00B70A12"/>
    <w:rsid w:val="00B71416"/>
    <w:rsid w:val="00B73D78"/>
    <w:rsid w:val="00B80FDD"/>
    <w:rsid w:val="00B965D0"/>
    <w:rsid w:val="00BA6CC3"/>
    <w:rsid w:val="00BB16DE"/>
    <w:rsid w:val="00BB2558"/>
    <w:rsid w:val="00BB3040"/>
    <w:rsid w:val="00BB7484"/>
    <w:rsid w:val="00BC1028"/>
    <w:rsid w:val="00BC1A23"/>
    <w:rsid w:val="00BC2EA2"/>
    <w:rsid w:val="00BC46B7"/>
    <w:rsid w:val="00BD0CBD"/>
    <w:rsid w:val="00BD7C53"/>
    <w:rsid w:val="00BE337C"/>
    <w:rsid w:val="00BE4136"/>
    <w:rsid w:val="00BE454B"/>
    <w:rsid w:val="00BF25E7"/>
    <w:rsid w:val="00BF31BF"/>
    <w:rsid w:val="00BF4024"/>
    <w:rsid w:val="00BF68CC"/>
    <w:rsid w:val="00C01D07"/>
    <w:rsid w:val="00C039A9"/>
    <w:rsid w:val="00C17836"/>
    <w:rsid w:val="00C21E79"/>
    <w:rsid w:val="00C45A67"/>
    <w:rsid w:val="00C4629B"/>
    <w:rsid w:val="00C4747D"/>
    <w:rsid w:val="00C51879"/>
    <w:rsid w:val="00C52E87"/>
    <w:rsid w:val="00C53382"/>
    <w:rsid w:val="00C55364"/>
    <w:rsid w:val="00C575F5"/>
    <w:rsid w:val="00C61201"/>
    <w:rsid w:val="00C6195F"/>
    <w:rsid w:val="00C62663"/>
    <w:rsid w:val="00C65DDF"/>
    <w:rsid w:val="00C86CE3"/>
    <w:rsid w:val="00C96C63"/>
    <w:rsid w:val="00C97B09"/>
    <w:rsid w:val="00CA02B5"/>
    <w:rsid w:val="00CA1CBD"/>
    <w:rsid w:val="00CA5C94"/>
    <w:rsid w:val="00CA695C"/>
    <w:rsid w:val="00CB2BF4"/>
    <w:rsid w:val="00CB3457"/>
    <w:rsid w:val="00CB55C0"/>
    <w:rsid w:val="00CB5BEF"/>
    <w:rsid w:val="00CC69C8"/>
    <w:rsid w:val="00CD1236"/>
    <w:rsid w:val="00CD40E8"/>
    <w:rsid w:val="00CE25AF"/>
    <w:rsid w:val="00CE2A4C"/>
    <w:rsid w:val="00CF0628"/>
    <w:rsid w:val="00CF2DCA"/>
    <w:rsid w:val="00CF74D7"/>
    <w:rsid w:val="00CF7853"/>
    <w:rsid w:val="00D00452"/>
    <w:rsid w:val="00D06DE9"/>
    <w:rsid w:val="00D07508"/>
    <w:rsid w:val="00D10D7C"/>
    <w:rsid w:val="00D10EFF"/>
    <w:rsid w:val="00D131A7"/>
    <w:rsid w:val="00D16A20"/>
    <w:rsid w:val="00D20AD1"/>
    <w:rsid w:val="00D2114F"/>
    <w:rsid w:val="00D22063"/>
    <w:rsid w:val="00D265B9"/>
    <w:rsid w:val="00D3018B"/>
    <w:rsid w:val="00D31FBC"/>
    <w:rsid w:val="00D32C24"/>
    <w:rsid w:val="00D44802"/>
    <w:rsid w:val="00D46BA9"/>
    <w:rsid w:val="00D53298"/>
    <w:rsid w:val="00D54515"/>
    <w:rsid w:val="00D54C04"/>
    <w:rsid w:val="00D55158"/>
    <w:rsid w:val="00D62193"/>
    <w:rsid w:val="00D64551"/>
    <w:rsid w:val="00D64B85"/>
    <w:rsid w:val="00D66476"/>
    <w:rsid w:val="00D66711"/>
    <w:rsid w:val="00D74A51"/>
    <w:rsid w:val="00D756ED"/>
    <w:rsid w:val="00D75969"/>
    <w:rsid w:val="00D824B6"/>
    <w:rsid w:val="00D86DC6"/>
    <w:rsid w:val="00D8700F"/>
    <w:rsid w:val="00D90935"/>
    <w:rsid w:val="00D94A68"/>
    <w:rsid w:val="00DA33BF"/>
    <w:rsid w:val="00DA37C3"/>
    <w:rsid w:val="00DA38F7"/>
    <w:rsid w:val="00DA4902"/>
    <w:rsid w:val="00DB3B74"/>
    <w:rsid w:val="00DC0210"/>
    <w:rsid w:val="00DD3600"/>
    <w:rsid w:val="00DD5286"/>
    <w:rsid w:val="00DD7E67"/>
    <w:rsid w:val="00DE016F"/>
    <w:rsid w:val="00DE79AF"/>
    <w:rsid w:val="00E0121B"/>
    <w:rsid w:val="00E02FBB"/>
    <w:rsid w:val="00E12651"/>
    <w:rsid w:val="00E13FD3"/>
    <w:rsid w:val="00E158D1"/>
    <w:rsid w:val="00E17B63"/>
    <w:rsid w:val="00E254D7"/>
    <w:rsid w:val="00E26014"/>
    <w:rsid w:val="00E304C5"/>
    <w:rsid w:val="00E357CF"/>
    <w:rsid w:val="00E43732"/>
    <w:rsid w:val="00E4563E"/>
    <w:rsid w:val="00E47727"/>
    <w:rsid w:val="00E56E05"/>
    <w:rsid w:val="00E57276"/>
    <w:rsid w:val="00E62766"/>
    <w:rsid w:val="00E62C6C"/>
    <w:rsid w:val="00E65158"/>
    <w:rsid w:val="00E66203"/>
    <w:rsid w:val="00E73407"/>
    <w:rsid w:val="00E749A6"/>
    <w:rsid w:val="00E820FF"/>
    <w:rsid w:val="00E84342"/>
    <w:rsid w:val="00E87BB3"/>
    <w:rsid w:val="00E87E8A"/>
    <w:rsid w:val="00E969FC"/>
    <w:rsid w:val="00EA5969"/>
    <w:rsid w:val="00EB1550"/>
    <w:rsid w:val="00EB4AAE"/>
    <w:rsid w:val="00EC1113"/>
    <w:rsid w:val="00EC1AA5"/>
    <w:rsid w:val="00EC3F41"/>
    <w:rsid w:val="00EC66D8"/>
    <w:rsid w:val="00EC78A5"/>
    <w:rsid w:val="00ED1531"/>
    <w:rsid w:val="00ED1887"/>
    <w:rsid w:val="00ED2CC5"/>
    <w:rsid w:val="00ED3A4B"/>
    <w:rsid w:val="00EE615D"/>
    <w:rsid w:val="00EF73FE"/>
    <w:rsid w:val="00EF75FA"/>
    <w:rsid w:val="00F05056"/>
    <w:rsid w:val="00F05BC5"/>
    <w:rsid w:val="00F074AF"/>
    <w:rsid w:val="00F10389"/>
    <w:rsid w:val="00F12278"/>
    <w:rsid w:val="00F1334C"/>
    <w:rsid w:val="00F13B01"/>
    <w:rsid w:val="00F14A71"/>
    <w:rsid w:val="00F15049"/>
    <w:rsid w:val="00F16869"/>
    <w:rsid w:val="00F21184"/>
    <w:rsid w:val="00F21657"/>
    <w:rsid w:val="00F27D3F"/>
    <w:rsid w:val="00F316E6"/>
    <w:rsid w:val="00F325B7"/>
    <w:rsid w:val="00F42F61"/>
    <w:rsid w:val="00F47B9C"/>
    <w:rsid w:val="00F525EE"/>
    <w:rsid w:val="00F5395C"/>
    <w:rsid w:val="00F66CE5"/>
    <w:rsid w:val="00F728C2"/>
    <w:rsid w:val="00F73170"/>
    <w:rsid w:val="00F81587"/>
    <w:rsid w:val="00F82A88"/>
    <w:rsid w:val="00F83DE4"/>
    <w:rsid w:val="00F85DE9"/>
    <w:rsid w:val="00F87D89"/>
    <w:rsid w:val="00F916EE"/>
    <w:rsid w:val="00F96931"/>
    <w:rsid w:val="00F97187"/>
    <w:rsid w:val="00FA0363"/>
    <w:rsid w:val="00FA4BF8"/>
    <w:rsid w:val="00FA7E4E"/>
    <w:rsid w:val="00FB2840"/>
    <w:rsid w:val="00FB311E"/>
    <w:rsid w:val="00FB3BC8"/>
    <w:rsid w:val="00FC03E8"/>
    <w:rsid w:val="00FC240C"/>
    <w:rsid w:val="00FE0AE8"/>
    <w:rsid w:val="00FE2B2A"/>
    <w:rsid w:val="00FE5DE7"/>
    <w:rsid w:val="00FF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E0D5F"/>
  <w15:chartTrackingRefBased/>
  <w15:docId w15:val="{8C67E3E4-8246-4362-A5CA-3DC6DF9F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table" w:styleId="Tabela-Siatka">
    <w:name w:val="Table Grid"/>
    <w:basedOn w:val="Standardowy"/>
    <w:uiPriority w:val="39"/>
    <w:rsid w:val="00D06D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 Paragraph,Akapit z listą BS"/>
    <w:basedOn w:val="Normalny"/>
    <w:link w:val="AkapitzlistZnak"/>
    <w:uiPriority w:val="34"/>
    <w:qFormat/>
    <w:rsid w:val="008F0EF1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8F0EF1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19364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193641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"/>
    <w:link w:val="Akapitzlist"/>
    <w:uiPriority w:val="34"/>
    <w:qFormat/>
    <w:rsid w:val="00BB3040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7C6216"/>
    <w:rPr>
      <w:color w:val="605E5C"/>
      <w:shd w:val="clear" w:color="auto" w:fill="E1DFDD"/>
    </w:rPr>
  </w:style>
  <w:style w:type="character" w:styleId="Odwoaniedokomentarza">
    <w:name w:val="annotation reference"/>
    <w:rsid w:val="00D46B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46B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46B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BA9"/>
    <w:rPr>
      <w:b/>
      <w:bCs/>
    </w:rPr>
  </w:style>
  <w:style w:type="character" w:customStyle="1" w:styleId="TematkomentarzaZnak">
    <w:name w:val="Temat komentarza Znak"/>
    <w:link w:val="Tematkomentarza"/>
    <w:semiHidden/>
    <w:rsid w:val="00D46BA9"/>
    <w:rPr>
      <w:b/>
      <w:bCs/>
    </w:rPr>
  </w:style>
  <w:style w:type="paragraph" w:styleId="Poprawka">
    <w:name w:val="Revision"/>
    <w:hidden/>
    <w:uiPriority w:val="99"/>
    <w:semiHidden/>
    <w:rsid w:val="00667FE2"/>
    <w:rPr>
      <w:sz w:val="24"/>
      <w:szCs w:val="24"/>
    </w:rPr>
  </w:style>
  <w:style w:type="paragraph" w:customStyle="1" w:styleId="Normalny1">
    <w:name w:val="Normalny1"/>
    <w:basedOn w:val="Normalny"/>
    <w:rsid w:val="00E158D1"/>
    <w:pPr>
      <w:widowControl w:val="0"/>
      <w:suppressAutoHyphens/>
    </w:pPr>
    <w:rPr>
      <w:rFonts w:eastAsia="Lucida Sans Unicode" w:cs="Tahoma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E9423-8011-4A46-8C24-FC8D9DD4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1842</Words>
  <Characters>11639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Andrzejewska</dc:creator>
  <cp:keywords/>
  <cp:lastModifiedBy>RS-220-Sebastian</cp:lastModifiedBy>
  <cp:revision>11</cp:revision>
  <cp:lastPrinted>2026-01-08T10:14:00Z</cp:lastPrinted>
  <dcterms:created xsi:type="dcterms:W3CDTF">2026-01-20T11:15:00Z</dcterms:created>
  <dcterms:modified xsi:type="dcterms:W3CDTF">2026-01-26T13:54:00Z</dcterms:modified>
</cp:coreProperties>
</file>